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FF" w:rsidRPr="002618F0" w:rsidRDefault="00F63ECD" w:rsidP="002618F0">
      <w:pPr>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 xml:space="preserve">MOLECULAR STUDIES ON HEPATOINTESTINAL SCHISTOSOMES IN CATTLE </w:t>
      </w:r>
      <w:bookmarkStart w:id="0" w:name="_GoBack"/>
      <w:bookmarkEnd w:id="0"/>
      <w:r w:rsidRPr="002618F0">
        <w:rPr>
          <w:rFonts w:ascii="Times New Roman" w:hAnsi="Times New Roman" w:cs="Times New Roman"/>
          <w:b/>
          <w:sz w:val="24"/>
          <w:szCs w:val="24"/>
        </w:rPr>
        <w:t>(BOVINES)</w:t>
      </w:r>
    </w:p>
    <w:p w:rsidR="003163FF" w:rsidRPr="002618F0" w:rsidRDefault="00F63ECD" w:rsidP="002618F0">
      <w:pPr>
        <w:spacing w:before="100" w:beforeAutospacing="1" w:after="100" w:afterAutospacing="1" w:line="480" w:lineRule="auto"/>
        <w:jc w:val="center"/>
        <w:rPr>
          <w:rFonts w:ascii="Times New Roman" w:hAnsi="Times New Roman" w:cs="Times New Roman"/>
          <w:b/>
          <w:sz w:val="24"/>
          <w:szCs w:val="24"/>
          <w:vertAlign w:val="superscript"/>
        </w:rPr>
      </w:pPr>
      <w:r w:rsidRPr="002618F0">
        <w:rPr>
          <w:rFonts w:ascii="Times New Roman" w:hAnsi="Times New Roman" w:cs="Times New Roman"/>
          <w:b/>
          <w:sz w:val="24"/>
          <w:szCs w:val="24"/>
        </w:rPr>
        <w:t>B. M. MANOHARA</w:t>
      </w:r>
      <w:r w:rsidRPr="002618F0">
        <w:rPr>
          <w:rFonts w:ascii="Times New Roman" w:hAnsi="Times New Roman" w:cs="Times New Roman"/>
          <w:b/>
          <w:sz w:val="24"/>
          <w:szCs w:val="24"/>
          <w:vertAlign w:val="superscript"/>
        </w:rPr>
        <w:t>1</w:t>
      </w:r>
      <w:r w:rsidRPr="002618F0">
        <w:rPr>
          <w:rFonts w:ascii="Times New Roman" w:hAnsi="Times New Roman" w:cs="Times New Roman"/>
          <w:b/>
          <w:sz w:val="24"/>
          <w:szCs w:val="24"/>
        </w:rPr>
        <w:t>, PLACID E. D’SOUZA</w:t>
      </w:r>
      <w:r w:rsidRPr="002618F0">
        <w:rPr>
          <w:rFonts w:ascii="Times New Roman" w:hAnsi="Times New Roman" w:cs="Times New Roman"/>
          <w:b/>
          <w:sz w:val="24"/>
          <w:szCs w:val="24"/>
          <w:vertAlign w:val="superscript"/>
        </w:rPr>
        <w:t>2</w:t>
      </w:r>
      <w:r w:rsidRPr="002618F0">
        <w:rPr>
          <w:rFonts w:ascii="Times New Roman" w:hAnsi="Times New Roman" w:cs="Times New Roman"/>
          <w:b/>
          <w:sz w:val="24"/>
          <w:szCs w:val="24"/>
        </w:rPr>
        <w:t>, G. S. MAMATHA</w:t>
      </w:r>
      <w:r w:rsidRPr="002618F0">
        <w:rPr>
          <w:rFonts w:ascii="Times New Roman" w:hAnsi="Times New Roman" w:cs="Times New Roman"/>
          <w:b/>
          <w:sz w:val="24"/>
          <w:szCs w:val="24"/>
          <w:vertAlign w:val="superscript"/>
        </w:rPr>
        <w:t>3</w:t>
      </w:r>
      <w:r w:rsidRPr="002618F0">
        <w:rPr>
          <w:rFonts w:ascii="Times New Roman" w:hAnsi="Times New Roman" w:cs="Times New Roman"/>
          <w:b/>
          <w:sz w:val="24"/>
          <w:szCs w:val="24"/>
        </w:rPr>
        <w:t xml:space="preserve"> AND H. DHANALAKSHMI</w:t>
      </w:r>
      <w:r w:rsidRPr="002618F0">
        <w:rPr>
          <w:rFonts w:ascii="Times New Roman" w:hAnsi="Times New Roman" w:cs="Times New Roman"/>
          <w:b/>
          <w:sz w:val="24"/>
          <w:szCs w:val="24"/>
          <w:vertAlign w:val="superscript"/>
        </w:rPr>
        <w:t>4</w:t>
      </w:r>
      <w:r>
        <w:rPr>
          <w:rFonts w:ascii="Times New Roman" w:hAnsi="Times New Roman" w:cs="Times New Roman"/>
          <w:b/>
          <w:sz w:val="24"/>
          <w:szCs w:val="24"/>
          <w:vertAlign w:val="superscript"/>
        </w:rPr>
        <w:t>*</w:t>
      </w:r>
    </w:p>
    <w:p w:rsidR="003163FF" w:rsidRPr="002618F0" w:rsidRDefault="003163FF" w:rsidP="002618F0">
      <w:pPr>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Department of Veterinary Parasitology, Veterinary college, Bengaluru 560024, Karnataka, India</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F63ECD">
        <w:rPr>
          <w:rFonts w:ascii="Times New Roman" w:hAnsi="Times New Roman" w:cs="Times New Roman"/>
          <w:b/>
          <w:sz w:val="24"/>
          <w:szCs w:val="24"/>
        </w:rPr>
        <w:t>Address:</w:t>
      </w:r>
      <w:r w:rsidRPr="002618F0">
        <w:rPr>
          <w:rFonts w:ascii="Times New Roman" w:hAnsi="Times New Roman" w:cs="Times New Roman"/>
          <w:sz w:val="24"/>
          <w:szCs w:val="24"/>
        </w:rPr>
        <w:t xml:space="preserve"> </w:t>
      </w:r>
      <w:r w:rsidRPr="002618F0">
        <w:rPr>
          <w:rFonts w:ascii="Times New Roman" w:hAnsi="Times New Roman" w:cs="Times New Roman"/>
          <w:sz w:val="24"/>
          <w:szCs w:val="24"/>
          <w:vertAlign w:val="superscript"/>
        </w:rPr>
        <w:t>1</w:t>
      </w:r>
      <w:r w:rsidRPr="002618F0">
        <w:rPr>
          <w:rFonts w:ascii="Times New Roman" w:hAnsi="Times New Roman" w:cs="Times New Roman"/>
          <w:sz w:val="24"/>
          <w:szCs w:val="24"/>
        </w:rPr>
        <w:t>MVSc scholar (</w:t>
      </w:r>
      <w:hyperlink r:id="rId6" w:history="1">
        <w:r w:rsidRPr="002618F0">
          <w:rPr>
            <w:rStyle w:val="Hyperlink"/>
            <w:rFonts w:ascii="Times New Roman" w:hAnsi="Times New Roman" w:cs="Times New Roman"/>
            <w:sz w:val="24"/>
            <w:szCs w:val="24"/>
          </w:rPr>
          <w:t>manoharvet@gmail.com</w:t>
        </w:r>
      </w:hyperlink>
      <w:r w:rsidRPr="002618F0">
        <w:rPr>
          <w:rFonts w:ascii="Times New Roman" w:hAnsi="Times New Roman" w:cs="Times New Roman"/>
          <w:sz w:val="24"/>
          <w:szCs w:val="24"/>
        </w:rPr>
        <w:t xml:space="preserve">), </w:t>
      </w:r>
      <w:r w:rsidRPr="002618F0">
        <w:rPr>
          <w:rFonts w:ascii="Times New Roman" w:hAnsi="Times New Roman" w:cs="Times New Roman"/>
          <w:sz w:val="24"/>
          <w:szCs w:val="24"/>
          <w:vertAlign w:val="superscript"/>
        </w:rPr>
        <w:t>2</w:t>
      </w:r>
      <w:r w:rsidR="00D80BCC">
        <w:rPr>
          <w:rFonts w:ascii="Times New Roman" w:hAnsi="Times New Roman" w:cs="Times New Roman"/>
          <w:sz w:val="24"/>
          <w:szCs w:val="24"/>
          <w:vertAlign w:val="superscript"/>
        </w:rPr>
        <w:t xml:space="preserve"> </w:t>
      </w:r>
      <w:r w:rsidRPr="002618F0">
        <w:rPr>
          <w:rFonts w:ascii="Times New Roman" w:hAnsi="Times New Roman" w:cs="Times New Roman"/>
          <w:sz w:val="24"/>
          <w:szCs w:val="24"/>
        </w:rPr>
        <w:t xml:space="preserve">Professor </w:t>
      </w:r>
      <w:r w:rsidR="00D80BCC">
        <w:rPr>
          <w:rFonts w:ascii="Times New Roman" w:hAnsi="Times New Roman" w:cs="Times New Roman"/>
          <w:sz w:val="24"/>
          <w:szCs w:val="24"/>
        </w:rPr>
        <w:t>and Head (</w:t>
      </w:r>
      <w:r w:rsidR="00D80BCC" w:rsidRPr="00D80BCC">
        <w:rPr>
          <w:rFonts w:ascii="Times New Roman" w:hAnsi="Times New Roman" w:cs="Times New Roman"/>
          <w:sz w:val="24"/>
          <w:szCs w:val="24"/>
        </w:rPr>
        <w:t>Retd.</w:t>
      </w:r>
      <w:r w:rsidR="00D80BCC">
        <w:rPr>
          <w:rFonts w:ascii="Times New Roman" w:hAnsi="Times New Roman" w:cs="Times New Roman"/>
          <w:sz w:val="24"/>
          <w:szCs w:val="24"/>
        </w:rPr>
        <w:t>)</w:t>
      </w:r>
      <w:r w:rsidRPr="002618F0">
        <w:rPr>
          <w:rFonts w:ascii="Times New Roman" w:hAnsi="Times New Roman" w:cs="Times New Roman"/>
          <w:sz w:val="24"/>
          <w:szCs w:val="24"/>
        </w:rPr>
        <w:t xml:space="preserve"> (</w:t>
      </w:r>
      <w:hyperlink r:id="rId7" w:history="1">
        <w:r w:rsidRPr="002618F0">
          <w:rPr>
            <w:rStyle w:val="Hyperlink"/>
            <w:rFonts w:ascii="Times New Roman" w:hAnsi="Times New Roman" w:cs="Times New Roman"/>
            <w:sz w:val="24"/>
            <w:szCs w:val="24"/>
          </w:rPr>
          <w:t>placid536@gmail.com</w:t>
        </w:r>
      </w:hyperlink>
      <w:r w:rsidRPr="002618F0">
        <w:rPr>
          <w:rFonts w:ascii="Times New Roman" w:hAnsi="Times New Roman" w:cs="Times New Roman"/>
          <w:sz w:val="24"/>
          <w:szCs w:val="24"/>
        </w:rPr>
        <w:t xml:space="preserve">), </w:t>
      </w:r>
      <w:r w:rsidRPr="002618F0">
        <w:rPr>
          <w:rFonts w:ascii="Times New Roman" w:hAnsi="Times New Roman" w:cs="Times New Roman"/>
          <w:sz w:val="24"/>
          <w:szCs w:val="24"/>
          <w:vertAlign w:val="superscript"/>
        </w:rPr>
        <w:t>3</w:t>
      </w:r>
      <w:r w:rsidRPr="002618F0">
        <w:rPr>
          <w:rFonts w:ascii="Times New Roman" w:hAnsi="Times New Roman" w:cs="Times New Roman"/>
          <w:sz w:val="24"/>
          <w:szCs w:val="24"/>
        </w:rPr>
        <w:t>Assistant professor (</w:t>
      </w:r>
      <w:hyperlink r:id="rId8" w:history="1">
        <w:r w:rsidRPr="002618F0">
          <w:rPr>
            <w:rStyle w:val="Hyperlink"/>
            <w:rFonts w:ascii="Times New Roman" w:hAnsi="Times New Roman" w:cs="Times New Roman"/>
            <w:sz w:val="24"/>
            <w:szCs w:val="24"/>
          </w:rPr>
          <w:t>drmamathaags@gmail.com</w:t>
        </w:r>
      </w:hyperlink>
      <w:r w:rsidRPr="002618F0">
        <w:rPr>
          <w:rFonts w:ascii="Times New Roman" w:hAnsi="Times New Roman" w:cs="Times New Roman"/>
          <w:sz w:val="24"/>
          <w:szCs w:val="24"/>
        </w:rPr>
        <w:t xml:space="preserve">), </w:t>
      </w:r>
      <w:r w:rsidRPr="002618F0">
        <w:rPr>
          <w:rFonts w:ascii="Times New Roman" w:hAnsi="Times New Roman" w:cs="Times New Roman"/>
          <w:sz w:val="24"/>
          <w:szCs w:val="24"/>
          <w:vertAlign w:val="superscript"/>
        </w:rPr>
        <w:t>4</w:t>
      </w:r>
      <w:r w:rsidR="00F63ECD">
        <w:rPr>
          <w:rFonts w:ascii="Times New Roman" w:hAnsi="Times New Roman" w:cs="Times New Roman"/>
          <w:sz w:val="24"/>
          <w:szCs w:val="24"/>
          <w:vertAlign w:val="superscript"/>
        </w:rPr>
        <w:t xml:space="preserve">*Corresponding Author </w:t>
      </w:r>
      <w:r w:rsidRPr="002618F0">
        <w:rPr>
          <w:rFonts w:ascii="Times New Roman" w:hAnsi="Times New Roman" w:cs="Times New Roman"/>
          <w:sz w:val="24"/>
          <w:szCs w:val="24"/>
        </w:rPr>
        <w:t xml:space="preserve">Assistant professor </w:t>
      </w:r>
      <w:r w:rsidR="00D80BCC">
        <w:rPr>
          <w:rFonts w:ascii="Times New Roman" w:hAnsi="Times New Roman" w:cs="Times New Roman"/>
          <w:sz w:val="24"/>
          <w:szCs w:val="24"/>
        </w:rPr>
        <w:t xml:space="preserve">and Head </w:t>
      </w:r>
      <w:r w:rsidRPr="002618F0">
        <w:rPr>
          <w:rFonts w:ascii="Times New Roman" w:hAnsi="Times New Roman" w:cs="Times New Roman"/>
          <w:sz w:val="24"/>
          <w:szCs w:val="24"/>
        </w:rPr>
        <w:t>(</w:t>
      </w:r>
      <w:hyperlink r:id="rId9" w:history="1">
        <w:r w:rsidRPr="002618F0">
          <w:rPr>
            <w:rStyle w:val="Hyperlink"/>
            <w:rFonts w:ascii="Times New Roman" w:hAnsi="Times New Roman" w:cs="Times New Roman"/>
            <w:sz w:val="24"/>
            <w:szCs w:val="24"/>
          </w:rPr>
          <w:t>dhanu.hanumappa@gmail.com</w:t>
        </w:r>
      </w:hyperlink>
      <w:r w:rsidRPr="002618F0">
        <w:rPr>
          <w:rFonts w:ascii="Times New Roman" w:hAnsi="Times New Roman" w:cs="Times New Roman"/>
          <w:sz w:val="24"/>
          <w:szCs w:val="24"/>
        </w:rPr>
        <w:t>), Department of Veterinary Parasitology.</w:t>
      </w: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Pr="00F63ECD" w:rsidRDefault="00F63ECD" w:rsidP="00F63ECD">
      <w:pPr>
        <w:spacing w:before="100" w:beforeAutospacing="1" w:after="100" w:afterAutospacing="1" w:line="480" w:lineRule="auto"/>
        <w:jc w:val="center"/>
        <w:rPr>
          <w:rFonts w:ascii="Times New Roman" w:hAnsi="Times New Roman" w:cs="Times New Roman"/>
          <w:b/>
          <w:sz w:val="24"/>
          <w:szCs w:val="24"/>
        </w:rPr>
      </w:pPr>
      <w:r w:rsidRPr="00F63ECD">
        <w:rPr>
          <w:rFonts w:ascii="Times New Roman" w:hAnsi="Times New Roman" w:cs="Times New Roman"/>
          <w:b/>
          <w:sz w:val="24"/>
          <w:szCs w:val="24"/>
        </w:rPr>
        <w:t>ABSTRACT</w:t>
      </w:r>
    </w:p>
    <w:p w:rsidR="00F63ECD" w:rsidRPr="002618F0" w:rsidRDefault="00F63ECD" w:rsidP="00F63ECD">
      <w:pPr>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A molecular study was carried</w:t>
      </w:r>
      <w:r>
        <w:rPr>
          <w:rFonts w:ascii="Times New Roman" w:hAnsi="Times New Roman" w:cs="Times New Roman"/>
          <w:sz w:val="24"/>
          <w:szCs w:val="24"/>
        </w:rPr>
        <w:t xml:space="preserve"> </w:t>
      </w:r>
      <w:r w:rsidRPr="002618F0">
        <w:rPr>
          <w:rFonts w:ascii="Times New Roman" w:hAnsi="Times New Roman" w:cs="Times New Roman"/>
          <w:sz w:val="24"/>
          <w:szCs w:val="24"/>
        </w:rPr>
        <w:t xml:space="preserve">out on hepatointestinal schistosomes in cattle for characterization of species. The worms were recovered from the liver and mesentery from the cattle slaughtered at the abattoir from Bengaluru and Hassan district. Polymerase chain reaction was carried out for </w:t>
      </w:r>
      <w:r w:rsidRPr="002618F0">
        <w:rPr>
          <w:rFonts w:ascii="Times New Roman" w:hAnsi="Times New Roman" w:cs="Times New Roman"/>
          <w:i/>
          <w:sz w:val="24"/>
          <w:szCs w:val="24"/>
        </w:rPr>
        <w:t>Schistosoma</w:t>
      </w:r>
      <w:r w:rsidRPr="002618F0">
        <w:rPr>
          <w:rFonts w:ascii="Times New Roman" w:hAnsi="Times New Roman" w:cs="Times New Roman"/>
          <w:sz w:val="24"/>
          <w:szCs w:val="24"/>
        </w:rPr>
        <w:t xml:space="preserve"> worms by targeting genus specific 12S ribosomal RNA and cytochrome oxidase subunit I and species specific mitochondrial gene (SPMit) for </w:t>
      </w:r>
      <w:r w:rsidRPr="002618F0">
        <w:rPr>
          <w:rFonts w:ascii="Times New Roman" w:hAnsi="Times New Roman" w:cs="Times New Roman"/>
          <w:i/>
          <w:sz w:val="24"/>
          <w:szCs w:val="24"/>
        </w:rPr>
        <w:t>S. spindale</w:t>
      </w:r>
      <w:r w:rsidRPr="002618F0">
        <w:rPr>
          <w:rFonts w:ascii="Times New Roman" w:hAnsi="Times New Roman" w:cs="Times New Roman"/>
          <w:sz w:val="24"/>
          <w:szCs w:val="24"/>
        </w:rPr>
        <w:t xml:space="preserve"> and SI16S RNA for </w:t>
      </w:r>
      <w:r w:rsidRPr="002618F0">
        <w:rPr>
          <w:rFonts w:ascii="Times New Roman" w:hAnsi="Times New Roman" w:cs="Times New Roman"/>
          <w:i/>
          <w:sz w:val="24"/>
          <w:szCs w:val="24"/>
        </w:rPr>
        <w:t>Schistosoma indicum</w:t>
      </w:r>
      <w:r w:rsidRPr="002618F0">
        <w:rPr>
          <w:rFonts w:ascii="Times New Roman" w:hAnsi="Times New Roman" w:cs="Times New Roman"/>
          <w:sz w:val="24"/>
          <w:szCs w:val="24"/>
        </w:rPr>
        <w:t xml:space="preserve">.  </w:t>
      </w:r>
      <w:r w:rsidRPr="002618F0">
        <w:rPr>
          <w:rFonts w:ascii="Times New Roman" w:hAnsi="Times New Roman" w:cs="Times New Roman"/>
          <w:bCs/>
          <w:sz w:val="24"/>
          <w:szCs w:val="24"/>
        </w:rPr>
        <w:t xml:space="preserve">All the isolates yielded 328 and 1088 bp DNA fragments specific for </w:t>
      </w:r>
      <w:r w:rsidRPr="002618F0">
        <w:rPr>
          <w:rFonts w:ascii="Times New Roman" w:hAnsi="Times New Roman" w:cs="Times New Roman"/>
          <w:bCs/>
          <w:i/>
          <w:sz w:val="24"/>
          <w:szCs w:val="24"/>
        </w:rPr>
        <w:t>Schistosoma</w:t>
      </w:r>
      <w:r w:rsidRPr="002618F0">
        <w:rPr>
          <w:rFonts w:ascii="Times New Roman" w:hAnsi="Times New Roman" w:cs="Times New Roman"/>
          <w:bCs/>
          <w:sz w:val="24"/>
          <w:szCs w:val="24"/>
        </w:rPr>
        <w:t xml:space="preserve"> genus and 330 bp specific to </w:t>
      </w:r>
      <w:r w:rsidRPr="002618F0">
        <w:rPr>
          <w:rFonts w:ascii="Times New Roman" w:hAnsi="Times New Roman" w:cs="Times New Roman"/>
          <w:bCs/>
          <w:i/>
          <w:sz w:val="24"/>
          <w:szCs w:val="24"/>
        </w:rPr>
        <w:t xml:space="preserve">S. spindale. </w:t>
      </w:r>
      <w:r w:rsidRPr="002618F0">
        <w:rPr>
          <w:rFonts w:ascii="Times New Roman" w:hAnsi="Times New Roman" w:cs="Times New Roman"/>
          <w:bCs/>
          <w:sz w:val="24"/>
          <w:szCs w:val="24"/>
        </w:rPr>
        <w:t xml:space="preserve">No specific amplification was obtained for </w:t>
      </w:r>
      <w:r w:rsidRPr="002618F0">
        <w:rPr>
          <w:rFonts w:ascii="Times New Roman" w:hAnsi="Times New Roman" w:cs="Times New Roman"/>
          <w:bCs/>
          <w:i/>
          <w:sz w:val="24"/>
          <w:szCs w:val="24"/>
        </w:rPr>
        <w:t>S. indicum</w:t>
      </w:r>
      <w:r w:rsidRPr="002618F0">
        <w:rPr>
          <w:rFonts w:ascii="Times New Roman" w:hAnsi="Times New Roman" w:cs="Times New Roman"/>
          <w:bCs/>
          <w:sz w:val="24"/>
          <w:szCs w:val="24"/>
        </w:rPr>
        <w:t xml:space="preserve">. The sequencing and BLAST analysis of 328 bp amplicon showed homology with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isolates deposited at GenBank database. Phylogenetic analysis indicated that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Karnataka isolate</w:t>
      </w:r>
      <w:r>
        <w:rPr>
          <w:rFonts w:ascii="Times New Roman" w:hAnsi="Times New Roman" w:cs="Times New Roman"/>
          <w:bCs/>
          <w:sz w:val="24"/>
          <w:szCs w:val="24"/>
        </w:rPr>
        <w:t xml:space="preserve"> </w:t>
      </w:r>
      <w:r w:rsidRPr="002618F0">
        <w:rPr>
          <w:rFonts w:ascii="Times New Roman" w:hAnsi="Times New Roman" w:cs="Times New Roman"/>
          <w:bCs/>
          <w:sz w:val="24"/>
          <w:szCs w:val="24"/>
        </w:rPr>
        <w:t xml:space="preserve">(Accession no. MG052937) shared 100 per cent homology with isolate of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from Sri Lanka (</w:t>
      </w:r>
      <w:r w:rsidRPr="002618F0">
        <w:rPr>
          <w:rFonts w:ascii="Times New Roman" w:hAnsi="Times New Roman" w:cs="Times New Roman"/>
          <w:sz w:val="24"/>
          <w:szCs w:val="24"/>
        </w:rPr>
        <w:t>EF534282).</w:t>
      </w:r>
    </w:p>
    <w:p w:rsidR="00F63ECD" w:rsidRPr="002618F0" w:rsidRDefault="00F63ECD" w:rsidP="00F63ECD">
      <w:pPr>
        <w:spacing w:before="100" w:beforeAutospacing="1" w:after="100" w:afterAutospacing="1" w:line="480" w:lineRule="auto"/>
        <w:jc w:val="both"/>
        <w:rPr>
          <w:rFonts w:ascii="Times New Roman" w:hAnsi="Times New Roman" w:cs="Times New Roman"/>
          <w:b/>
          <w:bCs/>
          <w:sz w:val="24"/>
          <w:szCs w:val="24"/>
        </w:rPr>
      </w:pPr>
      <w:r w:rsidRPr="002618F0">
        <w:rPr>
          <w:rFonts w:ascii="Times New Roman" w:hAnsi="Times New Roman" w:cs="Times New Roman"/>
          <w:b/>
          <w:bCs/>
          <w:sz w:val="24"/>
          <w:szCs w:val="24"/>
        </w:rPr>
        <w:t xml:space="preserve">Key words: </w:t>
      </w:r>
      <w:r w:rsidRPr="002618F0">
        <w:rPr>
          <w:rFonts w:ascii="Times New Roman" w:hAnsi="Times New Roman" w:cs="Times New Roman"/>
          <w:b/>
          <w:bCs/>
          <w:i/>
          <w:sz w:val="24"/>
          <w:szCs w:val="24"/>
        </w:rPr>
        <w:t>S. spindale</w:t>
      </w:r>
      <w:r w:rsidRPr="002618F0">
        <w:rPr>
          <w:rFonts w:ascii="Times New Roman" w:hAnsi="Times New Roman" w:cs="Times New Roman"/>
          <w:b/>
          <w:bCs/>
          <w:sz w:val="24"/>
          <w:szCs w:val="24"/>
        </w:rPr>
        <w:t>, mesentery, liver, abattoir, PCR and cattle</w:t>
      </w: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r w:rsidRPr="00F63ECD">
        <w:rPr>
          <w:rFonts w:ascii="Times New Roman" w:hAnsi="Times New Roman" w:cs="Times New Roman"/>
          <w:b/>
          <w:sz w:val="24"/>
          <w:szCs w:val="24"/>
        </w:rPr>
        <w:t>INTRODUCTION</w:t>
      </w:r>
    </w:p>
    <w:p w:rsidR="003163FF" w:rsidRPr="002618F0" w:rsidRDefault="00F63ECD"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 xml:space="preserve">Schistosomosis in bovines is widely reported as a disease entity in many parts of Asia and Africa.  Schistosomosis is one of the most prevalent infectious diseases, endemic in more than 70 countries, mainly within the developing world (Hovnanian </w:t>
      </w:r>
      <w:r w:rsidRPr="002618F0">
        <w:rPr>
          <w:rFonts w:ascii="Times New Roman" w:hAnsi="Times New Roman" w:cs="Times New Roman"/>
          <w:i/>
          <w:sz w:val="24"/>
          <w:szCs w:val="24"/>
        </w:rPr>
        <w:t>et al</w:t>
      </w:r>
      <w:r w:rsidRPr="002618F0">
        <w:rPr>
          <w:rFonts w:ascii="Times New Roman" w:hAnsi="Times New Roman" w:cs="Times New Roman"/>
          <w:sz w:val="24"/>
          <w:szCs w:val="24"/>
        </w:rPr>
        <w:t>., 2010).</w:t>
      </w:r>
      <w:r>
        <w:rPr>
          <w:rFonts w:ascii="Times New Roman" w:hAnsi="Times New Roman" w:cs="Times New Roman"/>
          <w:sz w:val="24"/>
          <w:szCs w:val="24"/>
        </w:rPr>
        <w:t xml:space="preserve">  </w:t>
      </w:r>
      <w:r w:rsidR="003163FF" w:rsidRPr="002618F0">
        <w:rPr>
          <w:rFonts w:ascii="Times New Roman" w:hAnsi="Times New Roman" w:cs="Times New Roman"/>
          <w:sz w:val="24"/>
          <w:szCs w:val="24"/>
        </w:rPr>
        <w:t xml:space="preserve">About 530 million of cattle live in areas endemic for bovine schistosomosis in Africa and Asia while at least 165 million cattle are infected with schistosomes worldwide (Bont and Vercruysse, 1997). Schistosomosis is now well recognized as the fifth major helminthosis of domestic animals in the Indian sub-continent. Identification of worms based on phenotypic may be difficult due to </w:t>
      </w:r>
      <w:r w:rsidR="003163FF" w:rsidRPr="002618F0">
        <w:rPr>
          <w:rFonts w:ascii="Times New Roman" w:hAnsi="Times New Roman" w:cs="Times New Roman"/>
          <w:color w:val="000000"/>
          <w:sz w:val="24"/>
          <w:szCs w:val="24"/>
        </w:rPr>
        <w:t xml:space="preserve">overlapping of the characters viz., length of ﬂukes, intestinal caeca and </w:t>
      </w:r>
      <w:r w:rsidR="003163FF" w:rsidRPr="002618F0">
        <w:rPr>
          <w:rFonts w:ascii="Times New Roman" w:hAnsi="Times New Roman" w:cs="Times New Roman"/>
          <w:color w:val="000000"/>
          <w:sz w:val="24"/>
          <w:szCs w:val="24"/>
        </w:rPr>
        <w:lastRenderedPageBreak/>
        <w:t>number of testes.</w:t>
      </w:r>
      <w:r w:rsidR="003163FF" w:rsidRPr="002618F0">
        <w:rPr>
          <w:rFonts w:ascii="Times New Roman" w:eastAsia="+mn-ea" w:hAnsi="Times New Roman" w:cs="Times New Roman"/>
          <w:kern w:val="24"/>
          <w:sz w:val="24"/>
          <w:szCs w:val="24"/>
        </w:rPr>
        <w:t xml:space="preserve"> </w:t>
      </w:r>
      <w:r w:rsidR="003163FF" w:rsidRPr="002618F0">
        <w:rPr>
          <w:rFonts w:ascii="Times New Roman" w:hAnsi="Times New Roman" w:cs="Times New Roman"/>
          <w:sz w:val="24"/>
          <w:szCs w:val="24"/>
        </w:rPr>
        <w:t xml:space="preserve"> Molecular techniques based on genomes are very useful for the epidemiological diagnosis as well as for research on genetic variation of the parasitic organism. Hence, the present study was undertaken for the molecular characterization of the worms.</w:t>
      </w:r>
    </w:p>
    <w:p w:rsidR="003163FF" w:rsidRPr="002618F0" w:rsidRDefault="00F63ECD" w:rsidP="00F63ECD">
      <w:pPr>
        <w:autoSpaceDE w:val="0"/>
        <w:autoSpaceDN w:val="0"/>
        <w:adjustRightInd w:val="0"/>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MATERIALS AND METHODS</w:t>
      </w:r>
    </w:p>
    <w:p w:rsidR="003163FF" w:rsidRPr="002618F0" w:rsidRDefault="003163FF" w:rsidP="002618F0">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2618F0">
        <w:rPr>
          <w:rFonts w:ascii="Times New Roman" w:hAnsi="Times New Roman" w:cs="Times New Roman"/>
          <w:b/>
          <w:sz w:val="24"/>
          <w:szCs w:val="24"/>
        </w:rPr>
        <w:t>Extraction of genomic DNA</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The collected worms from liver and mesenteries were subjected to DNA extraction. The DNA was extracted from the worms using QIA amp DNA extraction mini kit (Qiagen, Germany) as per the protocol described by the manufacturer.</w:t>
      </w:r>
    </w:p>
    <w:p w:rsidR="003163FF" w:rsidRPr="002618F0" w:rsidRDefault="003163FF" w:rsidP="002618F0">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2618F0">
        <w:rPr>
          <w:rFonts w:ascii="Times New Roman" w:hAnsi="Times New Roman" w:cs="Times New Roman"/>
          <w:b/>
          <w:sz w:val="24"/>
          <w:szCs w:val="24"/>
        </w:rPr>
        <w:t>Polymerase chain reaction</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A total reaction volume of 25 μl pre mixture of PCR consisting of two micro litre of forward primer, two micro litre of reverse primer, five micro litre of template DNA and 12.5μl of PCR master mix (2X) (Genei Laboratories Pvt ltd) and 3.5 μl of NFW was constituted.</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color w:val="FF0000"/>
          <w:sz w:val="24"/>
          <w:szCs w:val="24"/>
        </w:rPr>
      </w:pPr>
      <w:r w:rsidRPr="002618F0">
        <w:rPr>
          <w:rFonts w:ascii="Times New Roman" w:hAnsi="Times New Roman" w:cs="Times New Roman"/>
          <w:sz w:val="24"/>
          <w:szCs w:val="24"/>
        </w:rPr>
        <w:t xml:space="preserve">The PCR was carried out in a gradient thermal cycler (Eppendorf, Germany) programmed for genus specific </w:t>
      </w:r>
      <w:r w:rsidRPr="002618F0">
        <w:rPr>
          <w:rFonts w:ascii="Times New Roman" w:hAnsi="Times New Roman" w:cs="Times New Roman"/>
          <w:i/>
          <w:sz w:val="24"/>
          <w:szCs w:val="24"/>
        </w:rPr>
        <w:t xml:space="preserve">Schistosoma </w:t>
      </w:r>
      <w:r w:rsidRPr="002618F0">
        <w:rPr>
          <w:rFonts w:ascii="Times New Roman" w:hAnsi="Times New Roman" w:cs="Times New Roman"/>
          <w:sz w:val="24"/>
          <w:szCs w:val="24"/>
        </w:rPr>
        <w:t xml:space="preserve">primers. </w:t>
      </w:r>
      <w:r w:rsidRPr="002618F0">
        <w:rPr>
          <w:rFonts w:ascii="Times New Roman" w:hAnsi="Times New Roman" w:cs="Times New Roman"/>
          <w:color w:val="000000" w:themeColor="text1"/>
          <w:sz w:val="24"/>
          <w:szCs w:val="24"/>
        </w:rPr>
        <w:t xml:space="preserve">No template control was maintained without a DNA template. DNA extracted from the blood containing </w:t>
      </w:r>
      <w:r w:rsidRPr="002618F0">
        <w:rPr>
          <w:rFonts w:ascii="Times New Roman" w:hAnsi="Times New Roman" w:cs="Times New Roman"/>
          <w:i/>
          <w:color w:val="000000" w:themeColor="text1"/>
          <w:sz w:val="24"/>
          <w:szCs w:val="24"/>
        </w:rPr>
        <w:t>Babesia</w:t>
      </w:r>
      <w:r w:rsidRPr="002618F0">
        <w:rPr>
          <w:rFonts w:ascii="Times New Roman" w:hAnsi="Times New Roman" w:cs="Times New Roman"/>
          <w:color w:val="000000" w:themeColor="text1"/>
          <w:sz w:val="24"/>
          <w:szCs w:val="24"/>
        </w:rPr>
        <w:t xml:space="preserve"> organisms was used as a negative control. </w:t>
      </w:r>
      <w:r w:rsidRPr="002618F0">
        <w:rPr>
          <w:rFonts w:ascii="Times New Roman" w:hAnsi="Times New Roman" w:cs="Times New Roman"/>
          <w:i/>
          <w:color w:val="000000" w:themeColor="text1"/>
          <w:sz w:val="24"/>
          <w:szCs w:val="24"/>
        </w:rPr>
        <w:t>S. spindale</w:t>
      </w:r>
      <w:r w:rsidRPr="002618F0">
        <w:rPr>
          <w:rFonts w:ascii="Times New Roman" w:hAnsi="Times New Roman" w:cs="Times New Roman"/>
          <w:color w:val="000000" w:themeColor="text1"/>
          <w:sz w:val="24"/>
          <w:szCs w:val="24"/>
        </w:rPr>
        <w:t xml:space="preserve"> DNA obtained from Dr. Sreenivasa murthy, Department of Veterinary Parasitology, Veterinary College, Hyderabad was used as positive control.</w:t>
      </w:r>
      <w:r w:rsidRPr="002618F0">
        <w:rPr>
          <w:rFonts w:ascii="Times New Roman" w:hAnsi="Times New Roman" w:cs="Times New Roman"/>
          <w:color w:val="FF0000"/>
          <w:sz w:val="24"/>
          <w:szCs w:val="24"/>
        </w:rPr>
        <w:t xml:space="preserve"> </w:t>
      </w:r>
    </w:p>
    <w:p w:rsidR="003163FF" w:rsidRPr="002618F0" w:rsidRDefault="003163FF" w:rsidP="002618F0">
      <w:pPr>
        <w:spacing w:before="100" w:beforeAutospacing="1" w:after="100" w:afterAutospacing="1" w:line="480" w:lineRule="auto"/>
        <w:contextualSpacing/>
        <w:jc w:val="both"/>
        <w:rPr>
          <w:rFonts w:ascii="Times New Roman" w:hAnsi="Times New Roman" w:cs="Times New Roman"/>
          <w:b/>
          <w:bCs/>
          <w:sz w:val="24"/>
          <w:szCs w:val="24"/>
        </w:rPr>
      </w:pPr>
      <w:r w:rsidRPr="002618F0">
        <w:rPr>
          <w:rFonts w:ascii="Times New Roman" w:hAnsi="Times New Roman" w:cs="Times New Roman"/>
          <w:b/>
          <w:bCs/>
          <w:sz w:val="24"/>
          <w:szCs w:val="24"/>
        </w:rPr>
        <w:t>Sequence alignment and phylogenetic analysis</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lastRenderedPageBreak/>
        <w:t xml:space="preserve">The PCR products of 12S ribosomal RNA (rrnS) gene of </w:t>
      </w:r>
      <w:r w:rsidRPr="002618F0">
        <w:rPr>
          <w:rFonts w:ascii="Times New Roman" w:hAnsi="Times New Roman" w:cs="Times New Roman"/>
          <w:i/>
          <w:sz w:val="24"/>
          <w:szCs w:val="24"/>
        </w:rPr>
        <w:t>Schistosoma</w:t>
      </w:r>
      <w:r w:rsidRPr="002618F0">
        <w:rPr>
          <w:rFonts w:ascii="Times New Roman" w:hAnsi="Times New Roman" w:cs="Times New Roman"/>
          <w:sz w:val="24"/>
          <w:szCs w:val="24"/>
        </w:rPr>
        <w:t xml:space="preserve"> species</w:t>
      </w:r>
      <w:r w:rsidRPr="002618F0">
        <w:rPr>
          <w:rFonts w:ascii="Times New Roman" w:hAnsi="Times New Roman" w:cs="Times New Roman"/>
          <w:b/>
          <w:bCs/>
          <w:sz w:val="24"/>
          <w:szCs w:val="24"/>
        </w:rPr>
        <w:t xml:space="preserve"> </w:t>
      </w:r>
      <w:r w:rsidRPr="002618F0">
        <w:rPr>
          <w:rFonts w:ascii="Times New Roman" w:hAnsi="Times New Roman" w:cs="Times New Roman"/>
          <w:sz w:val="24"/>
          <w:szCs w:val="24"/>
        </w:rPr>
        <w:t xml:space="preserve">were sequenced at M/s Bioserve biotech, Pvt Ltd, Hyderabad. The BLAST analysis for the obtained sequences was performed on GenBank database at National Centre for Biotechnologies Information (NCBI) on the website </w:t>
      </w:r>
      <w:hyperlink r:id="rId10" w:history="1">
        <w:r w:rsidRPr="002618F0">
          <w:rPr>
            <w:rStyle w:val="Hyperlink"/>
            <w:rFonts w:ascii="Times New Roman" w:hAnsi="Times New Roman" w:cs="Times New Roman"/>
            <w:color w:val="000000" w:themeColor="text1"/>
            <w:sz w:val="24"/>
            <w:szCs w:val="24"/>
          </w:rPr>
          <w:t>www.ncbi.nlm.gov</w:t>
        </w:r>
      </w:hyperlink>
      <w:r w:rsidRPr="002618F0">
        <w:rPr>
          <w:rFonts w:ascii="Times New Roman" w:hAnsi="Times New Roman" w:cs="Times New Roman"/>
          <w:color w:val="000000" w:themeColor="text1"/>
          <w:sz w:val="24"/>
          <w:szCs w:val="24"/>
        </w:rPr>
        <w:t>/ BLAST.</w:t>
      </w:r>
      <w:r w:rsidRPr="002618F0">
        <w:rPr>
          <w:rFonts w:ascii="Times New Roman" w:hAnsi="Times New Roman" w:cs="Times New Roman"/>
          <w:sz w:val="24"/>
          <w:szCs w:val="24"/>
        </w:rPr>
        <w:t xml:space="preserve"> The sequences were aligned with the published sequences deposited in the GenBank database and the phylogenetic tree was constructed by maximum likelihood method with 1000 bootstrap replicates using MEGA 6.0 software (Tamura </w:t>
      </w:r>
      <w:r w:rsidRPr="002618F0">
        <w:rPr>
          <w:rFonts w:ascii="Times New Roman" w:hAnsi="Times New Roman" w:cs="Times New Roman"/>
          <w:i/>
          <w:sz w:val="24"/>
          <w:szCs w:val="24"/>
        </w:rPr>
        <w:t>et al</w:t>
      </w:r>
      <w:r w:rsidRPr="002618F0">
        <w:rPr>
          <w:rFonts w:ascii="Times New Roman" w:hAnsi="Times New Roman" w:cs="Times New Roman"/>
          <w:sz w:val="24"/>
          <w:szCs w:val="24"/>
        </w:rPr>
        <w:t>., 2013).</w:t>
      </w:r>
    </w:p>
    <w:p w:rsidR="003163FF" w:rsidRPr="002618F0" w:rsidRDefault="00F63ECD" w:rsidP="00F63ECD">
      <w:pPr>
        <w:autoSpaceDE w:val="0"/>
        <w:autoSpaceDN w:val="0"/>
        <w:adjustRightInd w:val="0"/>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RESULTS AND DISCUSSION</w:t>
      </w:r>
    </w:p>
    <w:p w:rsidR="003163FF" w:rsidRPr="002618F0" w:rsidRDefault="003163FF" w:rsidP="002618F0">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2618F0">
        <w:rPr>
          <w:rFonts w:ascii="Times New Roman" w:hAnsi="Times New Roman" w:cs="Times New Roman"/>
          <w:b/>
          <w:bCs/>
          <w:sz w:val="24"/>
          <w:szCs w:val="24"/>
        </w:rPr>
        <w:t>Polymerase chain reaction</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bCs/>
          <w:sz w:val="24"/>
          <w:szCs w:val="24"/>
        </w:rPr>
      </w:pPr>
      <w:r w:rsidRPr="002618F0">
        <w:rPr>
          <w:rFonts w:ascii="Times New Roman" w:hAnsi="Times New Roman" w:cs="Times New Roman"/>
          <w:bCs/>
          <w:sz w:val="24"/>
          <w:szCs w:val="24"/>
        </w:rPr>
        <w:t xml:space="preserve">PCR was carried out by targeting </w:t>
      </w:r>
      <w:r w:rsidRPr="002618F0">
        <w:rPr>
          <w:rFonts w:ascii="Times New Roman" w:hAnsi="Times New Roman" w:cs="Times New Roman"/>
          <w:bCs/>
          <w:i/>
          <w:sz w:val="24"/>
          <w:szCs w:val="24"/>
        </w:rPr>
        <w:t xml:space="preserve">Schistosoma </w:t>
      </w:r>
      <w:r w:rsidRPr="002618F0">
        <w:rPr>
          <w:rFonts w:ascii="Times New Roman" w:hAnsi="Times New Roman" w:cs="Times New Roman"/>
          <w:bCs/>
          <w:sz w:val="24"/>
          <w:szCs w:val="24"/>
        </w:rPr>
        <w:t xml:space="preserve">genus specific 12S rrnS, COI and species specific SPMit and SI16sRNA genes. All the isolates yielded 328 (Fig.1 and Fig.2) and 1088 bp (Fig.3 and Fig.4) DNA fragments specific for </w:t>
      </w:r>
      <w:r w:rsidRPr="002618F0">
        <w:rPr>
          <w:rFonts w:ascii="Times New Roman" w:hAnsi="Times New Roman" w:cs="Times New Roman"/>
          <w:bCs/>
          <w:i/>
          <w:sz w:val="24"/>
          <w:szCs w:val="24"/>
        </w:rPr>
        <w:t>Schistosoma</w:t>
      </w:r>
      <w:r w:rsidRPr="002618F0">
        <w:rPr>
          <w:rFonts w:ascii="Times New Roman" w:hAnsi="Times New Roman" w:cs="Times New Roman"/>
          <w:bCs/>
          <w:sz w:val="24"/>
          <w:szCs w:val="24"/>
        </w:rPr>
        <w:t xml:space="preserve"> genus and 330 bp (Fig.5 and Fig.6) specific to </w:t>
      </w:r>
      <w:r w:rsidRPr="002618F0">
        <w:rPr>
          <w:rFonts w:ascii="Times New Roman" w:hAnsi="Times New Roman" w:cs="Times New Roman"/>
          <w:bCs/>
          <w:i/>
          <w:sz w:val="24"/>
          <w:szCs w:val="24"/>
        </w:rPr>
        <w:t xml:space="preserve">S. spindale. </w:t>
      </w:r>
      <w:r w:rsidRPr="002618F0">
        <w:rPr>
          <w:rFonts w:ascii="Times New Roman" w:hAnsi="Times New Roman" w:cs="Times New Roman"/>
          <w:bCs/>
          <w:sz w:val="24"/>
          <w:szCs w:val="24"/>
        </w:rPr>
        <w:t xml:space="preserve">No specific amplification was obtained for </w:t>
      </w:r>
      <w:r w:rsidRPr="002618F0">
        <w:rPr>
          <w:rFonts w:ascii="Times New Roman" w:hAnsi="Times New Roman" w:cs="Times New Roman"/>
          <w:bCs/>
          <w:i/>
          <w:sz w:val="24"/>
          <w:szCs w:val="24"/>
        </w:rPr>
        <w:t>S. indicum</w:t>
      </w:r>
      <w:r w:rsidRPr="002618F0">
        <w:rPr>
          <w:rFonts w:ascii="Times New Roman" w:hAnsi="Times New Roman" w:cs="Times New Roman"/>
          <w:bCs/>
          <w:sz w:val="24"/>
          <w:szCs w:val="24"/>
        </w:rPr>
        <w:t xml:space="preserve">. </w:t>
      </w:r>
      <w:r w:rsidRPr="002618F0">
        <w:rPr>
          <w:rFonts w:ascii="Times New Roman" w:hAnsi="Times New Roman" w:cs="Times New Roman"/>
          <w:sz w:val="24"/>
          <w:szCs w:val="24"/>
        </w:rPr>
        <w:t xml:space="preserve">Genus specific 328 bp amplicon of both Bengaluru and Hassan isolates were selected and were subjected for nucleotide sequencing. </w:t>
      </w:r>
      <w:r w:rsidRPr="002618F0">
        <w:rPr>
          <w:rFonts w:ascii="Times New Roman" w:hAnsi="Times New Roman" w:cs="Times New Roman"/>
          <w:bCs/>
          <w:sz w:val="24"/>
          <w:szCs w:val="24"/>
        </w:rPr>
        <w:t xml:space="preserve">The sequencing and BLAST analysis of 328 bp amplicon showed homology with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isolates deposited at GenBank database. Phylogenetic analysis showed that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Karnataka isolate (Accession number MG052937) (Fig. 7) shared 100 per cent homology with isolate of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from Sri Lanka (</w:t>
      </w:r>
      <w:r w:rsidRPr="002618F0">
        <w:rPr>
          <w:rFonts w:ascii="Times New Roman" w:hAnsi="Times New Roman" w:cs="Times New Roman"/>
          <w:sz w:val="24"/>
          <w:szCs w:val="24"/>
        </w:rPr>
        <w:t xml:space="preserve">EF534282) and 99 per cent with </w:t>
      </w:r>
      <w:r w:rsidRPr="002618F0">
        <w:rPr>
          <w:rFonts w:ascii="Times New Roman" w:hAnsi="Times New Roman" w:cs="Times New Roman"/>
          <w:i/>
          <w:sz w:val="24"/>
          <w:szCs w:val="24"/>
        </w:rPr>
        <w:t xml:space="preserve">S. spindale </w:t>
      </w:r>
      <w:r w:rsidRPr="002618F0">
        <w:rPr>
          <w:rFonts w:ascii="Times New Roman" w:hAnsi="Times New Roman" w:cs="Times New Roman"/>
          <w:sz w:val="24"/>
          <w:szCs w:val="24"/>
        </w:rPr>
        <w:t>isolate from Bangladesh (EF534281) and Nepal (KR607254).</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bCs/>
          <w:sz w:val="24"/>
          <w:szCs w:val="24"/>
        </w:rPr>
      </w:pPr>
      <w:r w:rsidRPr="002618F0">
        <w:rPr>
          <w:rFonts w:ascii="Times New Roman" w:hAnsi="Times New Roman" w:cs="Times New Roman"/>
          <w:sz w:val="24"/>
          <w:szCs w:val="24"/>
        </w:rPr>
        <w:t xml:space="preserve">The present findings were in agreement with the immunological and molecular studies on cattle and buffaloes in Bengaluru conducted by Sreenivasa murthy (2011) who reported </w:t>
      </w:r>
      <w:r w:rsidRPr="002618F0">
        <w:rPr>
          <w:rFonts w:ascii="Times New Roman" w:hAnsi="Times New Roman" w:cs="Times New Roman"/>
          <w:i/>
          <w:iCs/>
          <w:sz w:val="24"/>
          <w:szCs w:val="24"/>
        </w:rPr>
        <w:t>S. spindale</w:t>
      </w:r>
      <w:r w:rsidRPr="002618F0">
        <w:rPr>
          <w:rFonts w:ascii="Times New Roman" w:hAnsi="Times New Roman" w:cs="Times New Roman"/>
          <w:sz w:val="24"/>
          <w:szCs w:val="24"/>
        </w:rPr>
        <w:t xml:space="preserve">, </w:t>
      </w:r>
      <w:r w:rsidRPr="002618F0">
        <w:rPr>
          <w:rFonts w:ascii="Times New Roman" w:hAnsi="Times New Roman" w:cs="Times New Roman"/>
          <w:i/>
          <w:iCs/>
          <w:sz w:val="24"/>
          <w:szCs w:val="24"/>
        </w:rPr>
        <w:t xml:space="preserve">S. indicum </w:t>
      </w:r>
      <w:r w:rsidRPr="002618F0">
        <w:rPr>
          <w:rFonts w:ascii="Times New Roman" w:hAnsi="Times New Roman" w:cs="Times New Roman"/>
          <w:sz w:val="24"/>
          <w:szCs w:val="24"/>
        </w:rPr>
        <w:t xml:space="preserve">and </w:t>
      </w:r>
      <w:r w:rsidRPr="002618F0">
        <w:rPr>
          <w:rFonts w:ascii="Times New Roman" w:hAnsi="Times New Roman" w:cs="Times New Roman"/>
          <w:i/>
          <w:iCs/>
          <w:sz w:val="24"/>
          <w:szCs w:val="24"/>
        </w:rPr>
        <w:t xml:space="preserve">S. nasale </w:t>
      </w:r>
      <w:r w:rsidRPr="002618F0">
        <w:rPr>
          <w:rFonts w:ascii="Times New Roman" w:hAnsi="Times New Roman" w:cs="Times New Roman"/>
          <w:sz w:val="24"/>
          <w:szCs w:val="24"/>
        </w:rPr>
        <w:t xml:space="preserve">in Bengaluru based on PCR. Sreenivasa murthy </w:t>
      </w:r>
      <w:r w:rsidRPr="002618F0">
        <w:rPr>
          <w:rFonts w:ascii="Times New Roman" w:hAnsi="Times New Roman" w:cs="Times New Roman"/>
          <w:sz w:val="24"/>
          <w:szCs w:val="24"/>
        </w:rPr>
        <w:lastRenderedPageBreak/>
        <w:t xml:space="preserve">(2011) detected and differentiated </w:t>
      </w:r>
      <w:r w:rsidRPr="002618F0">
        <w:rPr>
          <w:rFonts w:ascii="Times New Roman" w:hAnsi="Times New Roman" w:cs="Times New Roman"/>
          <w:i/>
          <w:iCs/>
          <w:sz w:val="24"/>
          <w:szCs w:val="24"/>
        </w:rPr>
        <w:t xml:space="preserve">S. spindale, S. indicum, S. nasale </w:t>
      </w:r>
      <w:r w:rsidRPr="002618F0">
        <w:rPr>
          <w:rFonts w:ascii="Times New Roman" w:hAnsi="Times New Roman" w:cs="Times New Roman"/>
          <w:sz w:val="24"/>
          <w:szCs w:val="24"/>
        </w:rPr>
        <w:t xml:space="preserve">by using 12S rrnS and COI genus specific primers which yielded 328 bp and 1088 bp DNA fragments and these products were sequenced and analysed by NCBI database for the species confirmation and phylogenetic tree was constructed. Similar work was carried out by </w:t>
      </w:r>
      <w:r w:rsidRPr="002618F0">
        <w:rPr>
          <w:rFonts w:ascii="Times New Roman" w:hAnsi="Times New Roman" w:cs="Times New Roman"/>
          <w:bCs/>
          <w:sz w:val="24"/>
          <w:szCs w:val="24"/>
        </w:rPr>
        <w:t xml:space="preserve">Lakshmanan (2014) from Kerala and Hossain </w:t>
      </w:r>
      <w:r w:rsidRPr="002618F0">
        <w:rPr>
          <w:rFonts w:ascii="Times New Roman" w:hAnsi="Times New Roman" w:cs="Times New Roman"/>
          <w:bCs/>
          <w:i/>
          <w:sz w:val="24"/>
          <w:szCs w:val="24"/>
        </w:rPr>
        <w:t>et al</w:t>
      </w:r>
      <w:r w:rsidRPr="002618F0">
        <w:rPr>
          <w:rFonts w:ascii="Times New Roman" w:hAnsi="Times New Roman" w:cs="Times New Roman"/>
          <w:bCs/>
          <w:sz w:val="24"/>
          <w:szCs w:val="24"/>
        </w:rPr>
        <w:t>. (2015) from Bangladesh.</w:t>
      </w:r>
    </w:p>
    <w:p w:rsidR="003163FF" w:rsidRPr="002618F0" w:rsidRDefault="003163FF" w:rsidP="002618F0">
      <w:pPr>
        <w:spacing w:before="100" w:beforeAutospacing="1" w:after="100" w:afterAutospacing="1" w:line="480" w:lineRule="auto"/>
        <w:jc w:val="both"/>
        <w:rPr>
          <w:rFonts w:ascii="Times New Roman" w:hAnsi="Times New Roman" w:cs="Times New Roman"/>
          <w:sz w:val="24"/>
          <w:szCs w:val="24"/>
        </w:rPr>
      </w:pPr>
      <w:r w:rsidRPr="002618F0">
        <w:rPr>
          <w:rFonts w:ascii="Times New Roman" w:hAnsi="Times New Roman" w:cs="Times New Roman"/>
          <w:b/>
          <w:bCs/>
          <w:sz w:val="24"/>
          <w:szCs w:val="24"/>
        </w:rPr>
        <w:tab/>
      </w:r>
      <w:r w:rsidRPr="002618F0">
        <w:rPr>
          <w:rFonts w:ascii="Times New Roman" w:hAnsi="Times New Roman" w:cs="Times New Roman"/>
          <w:bCs/>
          <w:sz w:val="24"/>
          <w:szCs w:val="24"/>
        </w:rPr>
        <w:t xml:space="preserve">In this study, the phylogenetic analysis 12S rrnS of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Karnataka </w:t>
      </w:r>
      <w:r w:rsidRPr="002618F0">
        <w:rPr>
          <w:rFonts w:ascii="Times New Roman" w:hAnsi="Times New Roman" w:cs="Times New Roman"/>
          <w:sz w:val="24"/>
          <w:szCs w:val="24"/>
        </w:rPr>
        <w:t xml:space="preserve">were in the same clade as </w:t>
      </w:r>
      <w:r w:rsidRPr="002618F0">
        <w:rPr>
          <w:rFonts w:ascii="Times New Roman" w:hAnsi="Times New Roman" w:cs="Times New Roman"/>
          <w:i/>
          <w:iCs/>
          <w:sz w:val="24"/>
          <w:szCs w:val="24"/>
        </w:rPr>
        <w:t xml:space="preserve">S. spindale </w:t>
      </w:r>
      <w:r w:rsidRPr="002618F0">
        <w:rPr>
          <w:rFonts w:ascii="Times New Roman" w:hAnsi="Times New Roman" w:cs="Times New Roman"/>
          <w:sz w:val="24"/>
          <w:szCs w:val="24"/>
        </w:rPr>
        <w:t>isolate from Sri Lanka deposited in the GenBank</w:t>
      </w:r>
      <w:r w:rsidRPr="002618F0">
        <w:rPr>
          <w:rFonts w:ascii="Times New Roman" w:hAnsi="Times New Roman" w:cs="Times New Roman"/>
          <w:i/>
          <w:iCs/>
          <w:sz w:val="24"/>
          <w:szCs w:val="24"/>
        </w:rPr>
        <w:t xml:space="preserve"> </w:t>
      </w:r>
      <w:r w:rsidRPr="002618F0">
        <w:rPr>
          <w:rFonts w:ascii="Times New Roman" w:hAnsi="Times New Roman" w:cs="Times New Roman"/>
          <w:sz w:val="24"/>
          <w:szCs w:val="24"/>
        </w:rPr>
        <w:t xml:space="preserve">(EF534282) and shared 100 per cent identity and also shared 99.99 per cent identity with </w:t>
      </w:r>
      <w:r w:rsidRPr="002618F0">
        <w:rPr>
          <w:rFonts w:ascii="Times New Roman" w:hAnsi="Times New Roman" w:cs="Times New Roman"/>
          <w:i/>
          <w:sz w:val="24"/>
          <w:szCs w:val="24"/>
        </w:rPr>
        <w:t>S. spindale</w:t>
      </w:r>
      <w:r w:rsidRPr="002618F0">
        <w:rPr>
          <w:rFonts w:ascii="Times New Roman" w:hAnsi="Times New Roman" w:cs="Times New Roman"/>
          <w:sz w:val="24"/>
          <w:szCs w:val="24"/>
        </w:rPr>
        <w:t xml:space="preserve"> from Bangladesh (EF534281) and Nepal (KR607254). </w:t>
      </w:r>
      <w:r w:rsidRPr="002618F0">
        <w:rPr>
          <w:rFonts w:ascii="Times New Roman" w:hAnsi="Times New Roman" w:cs="Times New Roman"/>
          <w:bCs/>
          <w:sz w:val="24"/>
          <w:szCs w:val="24"/>
        </w:rPr>
        <w:t>Sreenivasa murthy (2011) from Bengaluru had reported that p</w:t>
      </w:r>
      <w:r w:rsidRPr="002618F0">
        <w:rPr>
          <w:rFonts w:ascii="Times New Roman" w:hAnsi="Times New Roman" w:cs="Times New Roman"/>
          <w:sz w:val="24"/>
          <w:szCs w:val="24"/>
        </w:rPr>
        <w:t xml:space="preserve">hylogenetic analysis of 12S ribosomal rRNA showed that </w:t>
      </w:r>
      <w:r w:rsidRPr="002618F0">
        <w:rPr>
          <w:rFonts w:ascii="Times New Roman" w:hAnsi="Times New Roman" w:cs="Times New Roman"/>
          <w:i/>
          <w:iCs/>
          <w:sz w:val="24"/>
          <w:szCs w:val="24"/>
        </w:rPr>
        <w:t xml:space="preserve">S. spindale </w:t>
      </w:r>
      <w:r w:rsidRPr="002618F0">
        <w:rPr>
          <w:rFonts w:ascii="Times New Roman" w:hAnsi="Times New Roman" w:cs="Times New Roman"/>
          <w:sz w:val="24"/>
          <w:szCs w:val="24"/>
        </w:rPr>
        <w:t xml:space="preserve">was related to distinct cluster of </w:t>
      </w:r>
      <w:r w:rsidRPr="002618F0">
        <w:rPr>
          <w:rFonts w:ascii="Times New Roman" w:hAnsi="Times New Roman" w:cs="Times New Roman"/>
          <w:i/>
          <w:iCs/>
          <w:sz w:val="24"/>
          <w:szCs w:val="24"/>
        </w:rPr>
        <w:t xml:space="preserve">S. nasale </w:t>
      </w:r>
      <w:r w:rsidRPr="002618F0">
        <w:rPr>
          <w:rFonts w:ascii="Times New Roman" w:hAnsi="Times New Roman" w:cs="Times New Roman"/>
          <w:sz w:val="24"/>
          <w:szCs w:val="24"/>
        </w:rPr>
        <w:t xml:space="preserve">from Bangladesh with 660 nucleotide substitutions. </w:t>
      </w:r>
      <w:r w:rsidRPr="002618F0">
        <w:rPr>
          <w:rFonts w:ascii="Times New Roman" w:eastAsia="Times New Roman" w:hAnsi="Times New Roman" w:cs="Times New Roman"/>
          <w:color w:val="000000" w:themeColor="text1"/>
          <w:sz w:val="24"/>
          <w:szCs w:val="24"/>
        </w:rPr>
        <w:t xml:space="preserve">Similarly, Lakshmanan (2014) from Kerala reported that phylogenetic analysis of 28S rRNA of </w:t>
      </w:r>
      <w:r w:rsidRPr="002618F0">
        <w:rPr>
          <w:rFonts w:ascii="Times New Roman" w:eastAsia="Times New Roman" w:hAnsi="Times New Roman" w:cs="Times New Roman"/>
          <w:i/>
          <w:color w:val="000000" w:themeColor="text1"/>
          <w:sz w:val="24"/>
          <w:szCs w:val="24"/>
        </w:rPr>
        <w:t>S. spindale</w:t>
      </w:r>
      <w:r w:rsidRPr="002618F0">
        <w:rPr>
          <w:rFonts w:ascii="Times New Roman" w:eastAsia="Times New Roman" w:hAnsi="Times New Roman" w:cs="Times New Roman"/>
          <w:color w:val="000000" w:themeColor="text1"/>
          <w:sz w:val="24"/>
          <w:szCs w:val="24"/>
        </w:rPr>
        <w:t xml:space="preserve"> from Kerala shared 100 per cent identity with </w:t>
      </w:r>
      <w:r w:rsidRPr="002618F0">
        <w:rPr>
          <w:rFonts w:ascii="Times New Roman" w:eastAsia="Times New Roman" w:hAnsi="Times New Roman" w:cs="Times New Roman"/>
          <w:i/>
          <w:color w:val="000000" w:themeColor="text1"/>
          <w:sz w:val="24"/>
          <w:szCs w:val="24"/>
        </w:rPr>
        <w:t xml:space="preserve">S. spindale </w:t>
      </w:r>
      <w:r w:rsidRPr="002618F0">
        <w:rPr>
          <w:rFonts w:ascii="Times New Roman" w:eastAsia="Times New Roman" w:hAnsi="Times New Roman" w:cs="Times New Roman"/>
          <w:color w:val="000000" w:themeColor="text1"/>
          <w:sz w:val="24"/>
          <w:szCs w:val="24"/>
        </w:rPr>
        <w:t>from Sri Lanka (AY157257).</w:t>
      </w:r>
      <w:r w:rsidRPr="002618F0">
        <w:rPr>
          <w:rFonts w:ascii="Times New Roman" w:hAnsi="Times New Roman" w:cs="Times New Roman"/>
          <w:sz w:val="24"/>
          <w:szCs w:val="24"/>
        </w:rPr>
        <w:t xml:space="preserve"> However, further research work is needed to know the prevalence of </w:t>
      </w:r>
      <w:r w:rsidRPr="002618F0">
        <w:rPr>
          <w:rFonts w:ascii="Times New Roman" w:hAnsi="Times New Roman" w:cs="Times New Roman"/>
          <w:i/>
          <w:sz w:val="24"/>
          <w:szCs w:val="24"/>
        </w:rPr>
        <w:t>Schistosoma</w:t>
      </w:r>
      <w:r w:rsidRPr="002618F0">
        <w:rPr>
          <w:rFonts w:ascii="Times New Roman" w:hAnsi="Times New Roman" w:cs="Times New Roman"/>
          <w:sz w:val="24"/>
          <w:szCs w:val="24"/>
        </w:rPr>
        <w:t xml:space="preserve"> spp. in other regions of Karnataka and to implement proper control measures.</w:t>
      </w:r>
    </w:p>
    <w:p w:rsidR="003163FF" w:rsidRPr="002618F0" w:rsidRDefault="00F63ECD" w:rsidP="00F63ECD">
      <w:pPr>
        <w:autoSpaceDE w:val="0"/>
        <w:autoSpaceDN w:val="0"/>
        <w:adjustRightInd w:val="0"/>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ACKNOWLEDGEMENTS</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This paper is a part of the MVSc thesis submitted to KVAFSU, Bidar by the first author. The facilities and support extended by the ICAR, CAFT in Veterinary Parasitology, Veterinary College, Bengaluru is gratefully acknowledged.</w:t>
      </w:r>
    </w:p>
    <w:p w:rsidR="003163FF" w:rsidRPr="002618F0" w:rsidRDefault="00F63ECD" w:rsidP="00F63ECD">
      <w:pPr>
        <w:autoSpaceDE w:val="0"/>
        <w:autoSpaceDN w:val="0"/>
        <w:adjustRightInd w:val="0"/>
        <w:spacing w:before="100" w:beforeAutospacing="1" w:after="100" w:afterAutospacing="1" w:line="480" w:lineRule="auto"/>
        <w:jc w:val="center"/>
        <w:rPr>
          <w:rFonts w:ascii="Times New Roman" w:hAnsi="Times New Roman" w:cs="Times New Roman"/>
          <w:sz w:val="24"/>
          <w:szCs w:val="24"/>
        </w:rPr>
      </w:pPr>
      <w:r w:rsidRPr="002618F0">
        <w:rPr>
          <w:rFonts w:ascii="Times New Roman" w:hAnsi="Times New Roman" w:cs="Times New Roman"/>
          <w:b/>
          <w:sz w:val="24"/>
          <w:szCs w:val="24"/>
        </w:rPr>
        <w:t>REFERENCES</w:t>
      </w:r>
    </w:p>
    <w:p w:rsidR="003163FF" w:rsidRPr="002618F0" w:rsidRDefault="003163FF" w:rsidP="002618F0">
      <w:pPr>
        <w:autoSpaceDE w:val="0"/>
        <w:autoSpaceDN w:val="0"/>
        <w:adjustRightInd w:val="0"/>
        <w:spacing w:before="100" w:beforeAutospacing="1" w:after="100" w:afterAutospacing="1" w:line="480" w:lineRule="auto"/>
        <w:ind w:left="720" w:hanging="720"/>
        <w:jc w:val="both"/>
        <w:rPr>
          <w:rFonts w:ascii="Times New Roman" w:hAnsi="Times New Roman" w:cs="Times New Roman"/>
          <w:sz w:val="24"/>
          <w:szCs w:val="24"/>
        </w:rPr>
      </w:pPr>
      <w:r w:rsidRPr="002618F0">
        <w:rPr>
          <w:rFonts w:ascii="Times New Roman" w:hAnsi="Times New Roman" w:cs="Times New Roman"/>
          <w:sz w:val="24"/>
          <w:szCs w:val="24"/>
        </w:rPr>
        <w:t>Attwood</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S</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W</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Fatih</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F</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A</w:t>
      </w:r>
      <w:r w:rsidR="00D872B3">
        <w:rPr>
          <w:rFonts w:ascii="Times New Roman" w:hAnsi="Times New Roman" w:cs="Times New Roman"/>
          <w:sz w:val="24"/>
          <w:szCs w:val="24"/>
        </w:rPr>
        <w:t>.</w:t>
      </w:r>
      <w:r w:rsidRPr="002618F0">
        <w:rPr>
          <w:rFonts w:ascii="Times New Roman" w:hAnsi="Times New Roman" w:cs="Times New Roman"/>
          <w:sz w:val="24"/>
          <w:szCs w:val="24"/>
        </w:rPr>
        <w:t>, Fondal</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M</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M</w:t>
      </w:r>
      <w:r w:rsidR="00D872B3">
        <w:rPr>
          <w:rFonts w:ascii="Times New Roman" w:hAnsi="Times New Roman" w:cs="Times New Roman"/>
          <w:sz w:val="24"/>
          <w:szCs w:val="24"/>
        </w:rPr>
        <w:t>.</w:t>
      </w:r>
      <w:r w:rsidRPr="002618F0">
        <w:rPr>
          <w:rFonts w:ascii="Times New Roman" w:hAnsi="Times New Roman" w:cs="Times New Roman"/>
          <w:sz w:val="24"/>
          <w:szCs w:val="24"/>
        </w:rPr>
        <w:t>, Alim</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M</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A</w:t>
      </w:r>
      <w:r w:rsidR="00D872B3">
        <w:rPr>
          <w:rFonts w:ascii="Times New Roman" w:hAnsi="Times New Roman" w:cs="Times New Roman"/>
          <w:sz w:val="24"/>
          <w:szCs w:val="24"/>
        </w:rPr>
        <w:t>.</w:t>
      </w:r>
      <w:r w:rsidRPr="002618F0">
        <w:rPr>
          <w:rFonts w:ascii="Times New Roman" w:hAnsi="Times New Roman" w:cs="Times New Roman"/>
          <w:sz w:val="24"/>
          <w:szCs w:val="24"/>
        </w:rPr>
        <w:t>, Fadjar</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S</w:t>
      </w:r>
      <w:r w:rsidR="00D872B3">
        <w:rPr>
          <w:rFonts w:ascii="Times New Roman" w:hAnsi="Times New Roman" w:cs="Times New Roman"/>
          <w:sz w:val="24"/>
          <w:szCs w:val="24"/>
        </w:rPr>
        <w:t>.</w:t>
      </w:r>
      <w:r w:rsidRPr="002618F0">
        <w:rPr>
          <w:rFonts w:ascii="Times New Roman" w:hAnsi="Times New Roman" w:cs="Times New Roman"/>
          <w:sz w:val="24"/>
          <w:szCs w:val="24"/>
        </w:rPr>
        <w:t>, Rajapakse</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R</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P</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and Rollinson</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D</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A. </w:t>
      </w:r>
      <w:r w:rsidR="00D872B3">
        <w:rPr>
          <w:rFonts w:ascii="Times New Roman" w:hAnsi="Times New Roman" w:cs="Times New Roman"/>
          <w:sz w:val="24"/>
          <w:szCs w:val="24"/>
        </w:rPr>
        <w:t>(</w:t>
      </w:r>
      <w:r w:rsidRPr="002618F0">
        <w:rPr>
          <w:rFonts w:ascii="Times New Roman" w:hAnsi="Times New Roman" w:cs="Times New Roman"/>
          <w:sz w:val="24"/>
          <w:szCs w:val="24"/>
        </w:rPr>
        <w:t>2007</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DNA sequence-based study of the Schistosoma indicum </w:t>
      </w:r>
      <w:r w:rsidRPr="002618F0">
        <w:rPr>
          <w:rFonts w:ascii="Times New Roman" w:hAnsi="Times New Roman" w:cs="Times New Roman"/>
          <w:sz w:val="24"/>
          <w:szCs w:val="24"/>
        </w:rPr>
        <w:lastRenderedPageBreak/>
        <w:t xml:space="preserve">(Trematoda: Digenea) group: population phylogeny, taxonomy and historical biogeography. </w:t>
      </w:r>
      <w:r w:rsidR="00D872B3">
        <w:rPr>
          <w:rFonts w:ascii="Times New Roman" w:hAnsi="Times New Roman" w:cs="Times New Roman"/>
          <w:sz w:val="24"/>
          <w:szCs w:val="24"/>
        </w:rPr>
        <w:t xml:space="preserve">  </w:t>
      </w:r>
      <w:r w:rsidRPr="002618F0">
        <w:rPr>
          <w:rFonts w:ascii="Times New Roman" w:hAnsi="Times New Roman" w:cs="Times New Roman"/>
          <w:sz w:val="24"/>
          <w:szCs w:val="24"/>
        </w:rPr>
        <w:t xml:space="preserve">Parasitol, </w:t>
      </w:r>
      <w:r w:rsidRPr="002618F0">
        <w:rPr>
          <w:rFonts w:ascii="Times New Roman" w:hAnsi="Times New Roman" w:cs="Times New Roman"/>
          <w:b/>
          <w:sz w:val="24"/>
          <w:szCs w:val="24"/>
        </w:rPr>
        <w:t>134</w:t>
      </w:r>
      <w:r w:rsidRPr="002618F0">
        <w:rPr>
          <w:rFonts w:ascii="Times New Roman" w:hAnsi="Times New Roman" w:cs="Times New Roman"/>
          <w:sz w:val="24"/>
          <w:szCs w:val="24"/>
        </w:rPr>
        <w:t xml:space="preserve"> </w:t>
      </w:r>
      <w:r w:rsidRPr="00D872B3">
        <w:rPr>
          <w:rFonts w:ascii="Times New Roman" w:hAnsi="Times New Roman" w:cs="Times New Roman"/>
          <w:b/>
          <w:sz w:val="24"/>
          <w:szCs w:val="24"/>
        </w:rPr>
        <w:t>(14):</w:t>
      </w:r>
      <w:r w:rsidRPr="002618F0">
        <w:rPr>
          <w:rFonts w:ascii="Times New Roman" w:hAnsi="Times New Roman" w:cs="Times New Roman"/>
          <w:sz w:val="24"/>
          <w:szCs w:val="24"/>
        </w:rPr>
        <w:t xml:space="preserve"> 2009–20.</w:t>
      </w:r>
    </w:p>
    <w:p w:rsidR="003163FF" w:rsidRPr="002618F0" w:rsidRDefault="003163FF" w:rsidP="002618F0">
      <w:pPr>
        <w:pStyle w:val="Default"/>
        <w:spacing w:before="100" w:beforeAutospacing="1" w:after="100" w:afterAutospacing="1" w:line="480" w:lineRule="auto"/>
        <w:ind w:left="720" w:hanging="720"/>
        <w:jc w:val="both"/>
      </w:pPr>
      <w:r w:rsidRPr="002618F0">
        <w:t>Bont</w:t>
      </w:r>
      <w:r w:rsidR="00D872B3">
        <w:t>,</w:t>
      </w:r>
      <w:r w:rsidRPr="002618F0">
        <w:t xml:space="preserve"> J</w:t>
      </w:r>
      <w:r w:rsidR="00D872B3">
        <w:t>.</w:t>
      </w:r>
      <w:r w:rsidRPr="002618F0">
        <w:t xml:space="preserve"> D</w:t>
      </w:r>
      <w:r w:rsidR="00D872B3">
        <w:t>.</w:t>
      </w:r>
      <w:r w:rsidRPr="002618F0">
        <w:t xml:space="preserve"> E</w:t>
      </w:r>
      <w:r w:rsidR="00D872B3">
        <w:t>.</w:t>
      </w:r>
      <w:r w:rsidRPr="002618F0">
        <w:t xml:space="preserve"> and Vercruysse</w:t>
      </w:r>
      <w:r w:rsidR="00D872B3">
        <w:t>,</w:t>
      </w:r>
      <w:r w:rsidRPr="002618F0">
        <w:t xml:space="preserve"> J. </w:t>
      </w:r>
      <w:r w:rsidR="00D872B3">
        <w:t>(</w:t>
      </w:r>
      <w:r w:rsidRPr="002618F0">
        <w:t>1997</w:t>
      </w:r>
      <w:r w:rsidR="00D872B3">
        <w:t>)</w:t>
      </w:r>
      <w:r w:rsidRPr="002618F0">
        <w:t xml:space="preserve">. The epidemiology and control of cattle schistosomosis. </w:t>
      </w:r>
      <w:r w:rsidR="00D872B3">
        <w:t xml:space="preserve">  </w:t>
      </w:r>
      <w:r w:rsidRPr="002618F0">
        <w:rPr>
          <w:i/>
          <w:iCs/>
        </w:rPr>
        <w:t>Parasitol</w:t>
      </w:r>
      <w:r w:rsidRPr="002618F0">
        <w:rPr>
          <w:iCs/>
        </w:rPr>
        <w:t xml:space="preserve">. </w:t>
      </w:r>
      <w:r w:rsidRPr="002618F0">
        <w:rPr>
          <w:i/>
          <w:iCs/>
        </w:rPr>
        <w:t>Today</w:t>
      </w:r>
      <w:r w:rsidRPr="002618F0">
        <w:rPr>
          <w:iCs/>
        </w:rPr>
        <w:t>,</w:t>
      </w:r>
      <w:r w:rsidRPr="002618F0">
        <w:rPr>
          <w:i/>
          <w:iCs/>
        </w:rPr>
        <w:t xml:space="preserve"> </w:t>
      </w:r>
      <w:r w:rsidRPr="002618F0">
        <w:rPr>
          <w:b/>
        </w:rPr>
        <w:t>13</w:t>
      </w:r>
      <w:r w:rsidRPr="002618F0">
        <w:t xml:space="preserve">: 255-262. </w:t>
      </w:r>
    </w:p>
    <w:p w:rsidR="003163FF" w:rsidRPr="002618F0" w:rsidRDefault="003163FF" w:rsidP="002618F0">
      <w:pPr>
        <w:shd w:val="clear" w:color="auto" w:fill="FFFFFF"/>
        <w:spacing w:before="100" w:beforeAutospacing="1" w:after="100" w:afterAutospacing="1" w:line="480" w:lineRule="auto"/>
        <w:ind w:left="720" w:hanging="720"/>
        <w:jc w:val="both"/>
        <w:outlineLvl w:val="1"/>
        <w:rPr>
          <w:rFonts w:ascii="Times New Roman" w:eastAsia="Times New Roman" w:hAnsi="Times New Roman" w:cs="Times New Roman"/>
          <w:bCs/>
          <w:sz w:val="24"/>
          <w:szCs w:val="24"/>
        </w:rPr>
      </w:pPr>
      <w:r w:rsidRPr="002618F0">
        <w:rPr>
          <w:rFonts w:ascii="Times New Roman" w:eastAsia="Times New Roman" w:hAnsi="Times New Roman" w:cs="Times New Roman"/>
          <w:bCs/>
          <w:sz w:val="24"/>
          <w:szCs w:val="24"/>
        </w:rPr>
        <w:t>Hossain</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M</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S</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Begum</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N</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Rima</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K</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U</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Dey</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A</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R</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and Khan</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A</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H</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N</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L. </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2015</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w:t>
      </w:r>
      <w:r w:rsidRPr="002618F0">
        <w:rPr>
          <w:rFonts w:ascii="Times New Roman" w:hAnsi="Times New Roman" w:cs="Times New Roman"/>
          <w:sz w:val="24"/>
          <w:szCs w:val="24"/>
        </w:rPr>
        <w:t xml:space="preserve"> </w:t>
      </w:r>
      <w:r w:rsidRPr="002618F0">
        <w:rPr>
          <w:rFonts w:ascii="Times New Roman" w:eastAsia="Times New Roman" w:hAnsi="Times New Roman" w:cs="Times New Roman"/>
          <w:bCs/>
          <w:sz w:val="24"/>
          <w:szCs w:val="24"/>
        </w:rPr>
        <w:t>Morphologic and molecular investigation of schistosomes from the mesenteric vein of slaughtered cattle. J</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Agri</w:t>
      </w:r>
      <w:r w:rsidR="00D872B3">
        <w:rPr>
          <w:rFonts w:ascii="Times New Roman" w:eastAsia="Times New Roman" w:hAnsi="Times New Roman" w:cs="Times New Roman"/>
          <w:bCs/>
          <w:sz w:val="24"/>
          <w:szCs w:val="24"/>
        </w:rPr>
        <w:t xml:space="preserve">. </w:t>
      </w:r>
      <w:r w:rsidRPr="002618F0">
        <w:rPr>
          <w:rFonts w:ascii="Times New Roman" w:eastAsia="Times New Roman" w:hAnsi="Times New Roman" w:cs="Times New Roman"/>
          <w:bCs/>
          <w:sz w:val="24"/>
          <w:szCs w:val="24"/>
        </w:rPr>
        <w:t>Vet</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Sci, </w:t>
      </w:r>
      <w:r w:rsidRPr="002618F0">
        <w:rPr>
          <w:rFonts w:ascii="Times New Roman" w:eastAsia="Times New Roman" w:hAnsi="Times New Roman" w:cs="Times New Roman"/>
          <w:b/>
          <w:bCs/>
          <w:sz w:val="24"/>
          <w:szCs w:val="24"/>
        </w:rPr>
        <w:t>8</w:t>
      </w:r>
      <w:r w:rsidRPr="002618F0">
        <w:rPr>
          <w:rFonts w:ascii="Times New Roman" w:eastAsia="Times New Roman" w:hAnsi="Times New Roman" w:cs="Times New Roman"/>
          <w:bCs/>
          <w:sz w:val="24"/>
          <w:szCs w:val="24"/>
        </w:rPr>
        <w:t>(5): 47-53.</w:t>
      </w:r>
    </w:p>
    <w:p w:rsidR="003163FF" w:rsidRPr="002618F0" w:rsidRDefault="003163FF" w:rsidP="002618F0">
      <w:pPr>
        <w:spacing w:before="100" w:beforeAutospacing="1" w:after="100" w:afterAutospacing="1" w:line="480" w:lineRule="auto"/>
        <w:ind w:left="720" w:hanging="720"/>
        <w:jc w:val="both"/>
        <w:rPr>
          <w:rFonts w:ascii="Times New Roman" w:hAnsi="Times New Roman" w:cs="Times New Roman"/>
          <w:color w:val="000000" w:themeColor="text1"/>
          <w:sz w:val="24"/>
          <w:szCs w:val="24"/>
        </w:rPr>
      </w:pPr>
      <w:r w:rsidRPr="002618F0">
        <w:rPr>
          <w:rFonts w:ascii="Times New Roman" w:hAnsi="Times New Roman" w:cs="Times New Roman"/>
          <w:color w:val="000000" w:themeColor="text1"/>
          <w:sz w:val="24"/>
          <w:szCs w:val="24"/>
        </w:rPr>
        <w:t>Lakshmanan</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B. </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2014</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Development of improved diagnostics for detection of bovine intestinal schistosomosis. Phd thesis submitted to K.V.A.S.U, Thrissur, Kerala, unpublished. </w:t>
      </w:r>
    </w:p>
    <w:p w:rsidR="003163FF" w:rsidRPr="002618F0" w:rsidRDefault="003163FF" w:rsidP="00D872B3">
      <w:pPr>
        <w:shd w:val="clear" w:color="auto" w:fill="FFFFFF"/>
        <w:spacing w:before="100" w:beforeAutospacing="1" w:after="100" w:afterAutospacing="1" w:line="480" w:lineRule="auto"/>
        <w:ind w:left="720" w:hanging="720"/>
        <w:jc w:val="both"/>
        <w:outlineLvl w:val="1"/>
        <w:rPr>
          <w:rFonts w:ascii="Times New Roman" w:eastAsia="Times New Roman" w:hAnsi="Times New Roman" w:cs="Times New Roman"/>
          <w:bCs/>
          <w:color w:val="000000" w:themeColor="text1"/>
          <w:sz w:val="24"/>
          <w:szCs w:val="24"/>
        </w:rPr>
      </w:pPr>
      <w:r w:rsidRPr="002618F0">
        <w:rPr>
          <w:rFonts w:ascii="Times New Roman" w:hAnsi="Times New Roman" w:cs="Times New Roman"/>
          <w:sz w:val="24"/>
          <w:szCs w:val="24"/>
        </w:rPr>
        <w:t xml:space="preserve"> </w:t>
      </w:r>
      <w:r w:rsidRPr="002618F0">
        <w:rPr>
          <w:rFonts w:ascii="Times New Roman" w:eastAsia="Times New Roman" w:hAnsi="Times New Roman" w:cs="Times New Roman"/>
          <w:bCs/>
          <w:color w:val="000000" w:themeColor="text1"/>
          <w:sz w:val="24"/>
          <w:szCs w:val="24"/>
        </w:rPr>
        <w:t>Sreenivasa Murthy</w:t>
      </w:r>
      <w:r w:rsidR="00D872B3">
        <w:rPr>
          <w:rFonts w:ascii="Times New Roman" w:eastAsia="Times New Roman" w:hAnsi="Times New Roman" w:cs="Times New Roman"/>
          <w:bCs/>
          <w:color w:val="000000" w:themeColor="text1"/>
          <w:sz w:val="24"/>
          <w:szCs w:val="24"/>
        </w:rPr>
        <w:t>,</w:t>
      </w:r>
      <w:r w:rsidRPr="002618F0">
        <w:rPr>
          <w:rFonts w:ascii="Times New Roman" w:eastAsia="Times New Roman" w:hAnsi="Times New Roman" w:cs="Times New Roman"/>
          <w:bCs/>
          <w:color w:val="000000" w:themeColor="text1"/>
          <w:sz w:val="24"/>
          <w:szCs w:val="24"/>
        </w:rPr>
        <w:t xml:space="preserve">  G</w:t>
      </w:r>
      <w:r w:rsidR="00D872B3">
        <w:rPr>
          <w:rFonts w:ascii="Times New Roman" w:eastAsia="Times New Roman" w:hAnsi="Times New Roman" w:cs="Times New Roman"/>
          <w:bCs/>
          <w:color w:val="000000" w:themeColor="text1"/>
          <w:sz w:val="24"/>
          <w:szCs w:val="24"/>
        </w:rPr>
        <w:t>.</w:t>
      </w:r>
      <w:r w:rsidRPr="002618F0">
        <w:rPr>
          <w:rFonts w:ascii="Times New Roman" w:eastAsia="Times New Roman" w:hAnsi="Times New Roman" w:cs="Times New Roman"/>
          <w:bCs/>
          <w:color w:val="000000" w:themeColor="text1"/>
          <w:sz w:val="24"/>
          <w:szCs w:val="24"/>
        </w:rPr>
        <w:t xml:space="preserve"> S. </w:t>
      </w:r>
      <w:r w:rsidR="00D872B3">
        <w:rPr>
          <w:rFonts w:ascii="Times New Roman" w:eastAsia="Times New Roman" w:hAnsi="Times New Roman" w:cs="Times New Roman"/>
          <w:bCs/>
          <w:color w:val="000000" w:themeColor="text1"/>
          <w:sz w:val="24"/>
          <w:szCs w:val="24"/>
        </w:rPr>
        <w:t>(</w:t>
      </w:r>
      <w:r w:rsidRPr="002618F0">
        <w:rPr>
          <w:rFonts w:ascii="Times New Roman" w:eastAsia="Times New Roman" w:hAnsi="Times New Roman" w:cs="Times New Roman"/>
          <w:bCs/>
          <w:color w:val="000000" w:themeColor="text1"/>
          <w:sz w:val="24"/>
          <w:szCs w:val="24"/>
        </w:rPr>
        <w:t>2011</w:t>
      </w:r>
      <w:r w:rsidR="00D872B3">
        <w:rPr>
          <w:rFonts w:ascii="Times New Roman" w:eastAsia="Times New Roman" w:hAnsi="Times New Roman" w:cs="Times New Roman"/>
          <w:bCs/>
          <w:color w:val="000000" w:themeColor="text1"/>
          <w:sz w:val="24"/>
          <w:szCs w:val="24"/>
        </w:rPr>
        <w:t>)</w:t>
      </w:r>
      <w:r w:rsidRPr="002618F0">
        <w:rPr>
          <w:rFonts w:ascii="Times New Roman" w:eastAsia="Times New Roman" w:hAnsi="Times New Roman" w:cs="Times New Roman"/>
          <w:bCs/>
          <w:color w:val="000000" w:themeColor="text1"/>
          <w:sz w:val="24"/>
          <w:szCs w:val="24"/>
        </w:rPr>
        <w:t>.</w:t>
      </w:r>
      <w:r w:rsidR="00D872B3">
        <w:rPr>
          <w:rFonts w:ascii="Times New Roman" w:eastAsia="Times New Roman" w:hAnsi="Times New Roman" w:cs="Times New Roman"/>
          <w:bCs/>
          <w:color w:val="000000" w:themeColor="text1"/>
          <w:sz w:val="24"/>
          <w:szCs w:val="24"/>
        </w:rPr>
        <w:t xml:space="preserve">  </w:t>
      </w:r>
      <w:r w:rsidRPr="002618F0">
        <w:rPr>
          <w:rFonts w:ascii="Times New Roman" w:eastAsia="Times New Roman" w:hAnsi="Times New Roman" w:cs="Times New Roman"/>
          <w:bCs/>
          <w:color w:val="000000" w:themeColor="text1"/>
          <w:sz w:val="24"/>
          <w:szCs w:val="24"/>
        </w:rPr>
        <w:t xml:space="preserve"> Immunological and molecular studies on schistosomes of cattle and buffaloes. PhD thesis submitted to K.V.A.F.S.U, Bidar, Karnataka, unpublished.</w:t>
      </w:r>
    </w:p>
    <w:p w:rsidR="003163FF" w:rsidRPr="002618F0" w:rsidRDefault="003163FF" w:rsidP="002618F0">
      <w:pPr>
        <w:spacing w:before="100" w:beforeAutospacing="1" w:after="100" w:afterAutospacing="1" w:line="480" w:lineRule="auto"/>
        <w:ind w:left="720" w:hanging="720"/>
        <w:jc w:val="both"/>
        <w:rPr>
          <w:rFonts w:ascii="Times New Roman" w:hAnsi="Times New Roman" w:cs="Times New Roman"/>
          <w:color w:val="000000" w:themeColor="text1"/>
          <w:sz w:val="24"/>
          <w:szCs w:val="24"/>
        </w:rPr>
      </w:pPr>
      <w:r w:rsidRPr="002618F0">
        <w:rPr>
          <w:rFonts w:ascii="Times New Roman" w:hAnsi="Times New Roman" w:cs="Times New Roman"/>
          <w:color w:val="000000" w:themeColor="text1"/>
          <w:sz w:val="24"/>
          <w:szCs w:val="24"/>
        </w:rPr>
        <w:t>Tamura</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K</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Stecher</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G</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Peterson</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D</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Filipski</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A</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and Kumar</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S. </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2013</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MEGA 6: Molecular Evolutionary Genetics Analysis version 6.0. Molecular </w:t>
      </w:r>
      <w:r w:rsidR="00D872B3">
        <w:rPr>
          <w:rFonts w:ascii="Times New Roman" w:hAnsi="Times New Roman" w:cs="Times New Roman"/>
          <w:color w:val="000000" w:themeColor="text1"/>
          <w:sz w:val="24"/>
          <w:szCs w:val="24"/>
        </w:rPr>
        <w:t xml:space="preserve">boil. </w:t>
      </w:r>
      <w:r w:rsidR="00D872B3" w:rsidRPr="002618F0">
        <w:rPr>
          <w:rFonts w:ascii="Times New Roman" w:hAnsi="Times New Roman" w:cs="Times New Roman"/>
          <w:color w:val="000000" w:themeColor="text1"/>
          <w:sz w:val="24"/>
          <w:szCs w:val="24"/>
        </w:rPr>
        <w:t>E</w:t>
      </w:r>
      <w:r w:rsidRPr="002618F0">
        <w:rPr>
          <w:rFonts w:ascii="Times New Roman" w:hAnsi="Times New Roman" w:cs="Times New Roman"/>
          <w:color w:val="000000" w:themeColor="text1"/>
          <w:sz w:val="24"/>
          <w:szCs w:val="24"/>
        </w:rPr>
        <w:t>volution</w:t>
      </w:r>
      <w:r w:rsidR="00D872B3">
        <w:rPr>
          <w:rFonts w:ascii="Times New Roman" w:hAnsi="Times New Roman" w:cs="Times New Roman"/>
          <w:color w:val="000000" w:themeColor="text1"/>
          <w:sz w:val="24"/>
          <w:szCs w:val="24"/>
        </w:rPr>
        <w:t xml:space="preserve">, </w:t>
      </w:r>
      <w:r w:rsidRPr="002618F0">
        <w:rPr>
          <w:rFonts w:ascii="Times New Roman" w:hAnsi="Times New Roman" w:cs="Times New Roman"/>
          <w:b/>
          <w:color w:val="000000" w:themeColor="text1"/>
          <w:sz w:val="24"/>
          <w:szCs w:val="24"/>
        </w:rPr>
        <w:t>30</w:t>
      </w:r>
      <w:r w:rsidRPr="002618F0">
        <w:rPr>
          <w:rFonts w:ascii="Times New Roman" w:hAnsi="Times New Roman" w:cs="Times New Roman"/>
          <w:color w:val="000000" w:themeColor="text1"/>
          <w:sz w:val="24"/>
          <w:szCs w:val="24"/>
        </w:rPr>
        <w:t>: 2725-2729</w:t>
      </w:r>
      <w:r w:rsidR="00D872B3">
        <w:rPr>
          <w:rFonts w:ascii="Times New Roman" w:hAnsi="Times New Roman" w:cs="Times New Roman"/>
          <w:color w:val="000000" w:themeColor="text1"/>
          <w:sz w:val="24"/>
          <w:szCs w:val="24"/>
        </w:rPr>
        <w:t>.</w:t>
      </w:r>
    </w:p>
    <w:p w:rsidR="003163FF" w:rsidRPr="002618F0" w:rsidRDefault="003163FF" w:rsidP="00D872B3">
      <w:pPr>
        <w:pStyle w:val="Default"/>
        <w:spacing w:before="100" w:beforeAutospacing="1" w:after="100" w:afterAutospacing="1" w:line="480" w:lineRule="auto"/>
        <w:ind w:left="720" w:hanging="720"/>
        <w:contextualSpacing/>
        <w:jc w:val="both"/>
      </w:pPr>
      <w:r w:rsidRPr="002618F0">
        <w:t>Hovnanian</w:t>
      </w:r>
      <w:r w:rsidR="00D872B3">
        <w:t>,</w:t>
      </w:r>
      <w:r w:rsidRPr="002618F0">
        <w:t xml:space="preserve"> A</w:t>
      </w:r>
      <w:r w:rsidR="00D872B3">
        <w:t>.</w:t>
      </w:r>
      <w:r w:rsidRPr="002618F0">
        <w:t>, Hoette</w:t>
      </w:r>
      <w:r w:rsidR="00D872B3">
        <w:t>,</w:t>
      </w:r>
      <w:r w:rsidRPr="002618F0">
        <w:t xml:space="preserve"> S</w:t>
      </w:r>
      <w:r w:rsidR="00D872B3">
        <w:t>.</w:t>
      </w:r>
      <w:r w:rsidRPr="002618F0">
        <w:t>, Fernandes</w:t>
      </w:r>
      <w:r w:rsidR="00D872B3">
        <w:t>,</w:t>
      </w:r>
      <w:r w:rsidRPr="002618F0">
        <w:t xml:space="preserve"> C</w:t>
      </w:r>
      <w:r w:rsidR="00D872B3">
        <w:t>.</w:t>
      </w:r>
      <w:r w:rsidRPr="002618F0">
        <w:t xml:space="preserve"> J</w:t>
      </w:r>
      <w:r w:rsidR="00D872B3">
        <w:t>.</w:t>
      </w:r>
      <w:r w:rsidRPr="002618F0">
        <w:t xml:space="preserve"> C</w:t>
      </w:r>
      <w:r w:rsidR="00D872B3">
        <w:t>.</w:t>
      </w:r>
      <w:r w:rsidRPr="002618F0">
        <w:t>, Jardim, C</w:t>
      </w:r>
      <w:r w:rsidR="00D872B3">
        <w:t>.</w:t>
      </w:r>
      <w:r w:rsidRPr="002618F0">
        <w:t xml:space="preserve"> and Souza</w:t>
      </w:r>
      <w:r w:rsidR="00D872B3">
        <w:t>,</w:t>
      </w:r>
      <w:r w:rsidRPr="002618F0">
        <w:t xml:space="preserve"> R. </w:t>
      </w:r>
      <w:r w:rsidR="00D872B3">
        <w:t>(</w:t>
      </w:r>
      <w:r w:rsidRPr="002618F0">
        <w:t>2010</w:t>
      </w:r>
      <w:r w:rsidR="00D872B3">
        <w:t>)</w:t>
      </w:r>
      <w:r w:rsidRPr="002618F0">
        <w:t xml:space="preserve">. Schistosomosis associated pulmonary hypertension. </w:t>
      </w:r>
      <w:r w:rsidRPr="002618F0">
        <w:rPr>
          <w:iCs/>
        </w:rPr>
        <w:t>The International Journal of Clinical Practice</w:t>
      </w:r>
      <w:r w:rsidR="00D872B3">
        <w:rPr>
          <w:iCs/>
        </w:rPr>
        <w:t>,</w:t>
      </w:r>
      <w:r w:rsidRPr="002618F0">
        <w:rPr>
          <w:i/>
          <w:iCs/>
        </w:rPr>
        <w:t xml:space="preserve"> </w:t>
      </w:r>
      <w:r w:rsidRPr="002618F0">
        <w:t>165</w:t>
      </w:r>
      <w:r w:rsidR="00D872B3">
        <w:t>.</w:t>
      </w:r>
      <w:r w:rsidRPr="002618F0">
        <w:t xml:space="preserve"> </w:t>
      </w:r>
    </w:p>
    <w:p w:rsidR="003163FF" w:rsidRDefault="003163FF" w:rsidP="002618F0">
      <w:pPr>
        <w:autoSpaceDE w:val="0"/>
        <w:autoSpaceDN w:val="0"/>
        <w:adjustRightInd w:val="0"/>
        <w:spacing w:before="100" w:beforeAutospacing="1" w:after="100" w:afterAutospacing="1" w:line="480" w:lineRule="auto"/>
        <w:jc w:val="both"/>
        <w:rPr>
          <w:rFonts w:ascii="Times New Roman" w:hAnsi="Times New Roman" w:cs="Times New Roman"/>
          <w:b/>
          <w:color w:val="000000" w:themeColor="text1"/>
          <w:sz w:val="24"/>
          <w:szCs w:val="24"/>
        </w:rPr>
      </w:pPr>
    </w:p>
    <w:p w:rsidR="003F7101" w:rsidRDefault="003F7101" w:rsidP="002618F0">
      <w:pPr>
        <w:autoSpaceDE w:val="0"/>
        <w:autoSpaceDN w:val="0"/>
        <w:adjustRightInd w:val="0"/>
        <w:spacing w:before="100" w:beforeAutospacing="1" w:after="100" w:afterAutospacing="1" w:line="480" w:lineRule="auto"/>
        <w:jc w:val="both"/>
        <w:rPr>
          <w:rFonts w:ascii="Times New Roman" w:hAnsi="Times New Roman" w:cs="Times New Roman"/>
          <w:b/>
          <w:color w:val="000000" w:themeColor="text1"/>
          <w:sz w:val="24"/>
          <w:szCs w:val="24"/>
        </w:rPr>
      </w:pPr>
    </w:p>
    <w:p w:rsidR="003F7101" w:rsidRDefault="003F7101" w:rsidP="002618F0">
      <w:pPr>
        <w:autoSpaceDE w:val="0"/>
        <w:autoSpaceDN w:val="0"/>
        <w:adjustRightInd w:val="0"/>
        <w:spacing w:before="100" w:beforeAutospacing="1" w:after="100" w:afterAutospacing="1" w:line="480" w:lineRule="auto"/>
        <w:jc w:val="both"/>
        <w:rPr>
          <w:rFonts w:ascii="Times New Roman" w:hAnsi="Times New Roman" w:cs="Times New Roman"/>
          <w:b/>
          <w:color w:val="000000" w:themeColor="text1"/>
          <w:sz w:val="24"/>
          <w:szCs w:val="24"/>
        </w:rPr>
      </w:pPr>
    </w:p>
    <w:p w:rsidR="003F7101" w:rsidRPr="002618F0" w:rsidRDefault="003F7101" w:rsidP="002618F0">
      <w:pPr>
        <w:autoSpaceDE w:val="0"/>
        <w:autoSpaceDN w:val="0"/>
        <w:adjustRightInd w:val="0"/>
        <w:spacing w:before="100" w:beforeAutospacing="1" w:after="100" w:afterAutospacing="1" w:line="480" w:lineRule="auto"/>
        <w:jc w:val="both"/>
        <w:rPr>
          <w:rFonts w:ascii="Times New Roman" w:hAnsi="Times New Roman" w:cs="Times New Roman"/>
          <w:b/>
          <w:color w:val="000000" w:themeColor="text1"/>
          <w:sz w:val="24"/>
          <w:szCs w:val="24"/>
        </w:rPr>
      </w:pPr>
    </w:p>
    <w:p w:rsidR="003F7101" w:rsidRPr="005D6432" w:rsidRDefault="003F7101" w:rsidP="003F7101">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5D6432">
        <w:rPr>
          <w:rFonts w:ascii="Times New Roman" w:hAnsi="Times New Roman" w:cs="Times New Roman"/>
          <w:b/>
          <w:color w:val="000000" w:themeColor="text1"/>
          <w:sz w:val="24"/>
          <w:szCs w:val="24"/>
        </w:rPr>
        <w:t xml:space="preserve">Table 1: PCR cyclical conditions for </w:t>
      </w:r>
      <w:r w:rsidRPr="005D6432">
        <w:rPr>
          <w:rFonts w:ascii="Times New Roman" w:hAnsi="Times New Roman" w:cs="Times New Roman"/>
          <w:b/>
          <w:i/>
          <w:color w:val="000000" w:themeColor="text1"/>
          <w:sz w:val="24"/>
          <w:szCs w:val="24"/>
        </w:rPr>
        <w:t>Schistosoma</w:t>
      </w:r>
      <w:r w:rsidRPr="005D6432">
        <w:rPr>
          <w:rFonts w:ascii="Times New Roman" w:hAnsi="Times New Roman" w:cs="Times New Roman"/>
          <w:b/>
          <w:color w:val="000000" w:themeColor="text1"/>
          <w:sz w:val="24"/>
          <w:szCs w:val="24"/>
        </w:rPr>
        <w:t xml:space="preserve"> genus (Sreenivasa  murthy, 2011)</w:t>
      </w:r>
    </w:p>
    <w:tbl>
      <w:tblPr>
        <w:tblStyle w:val="TableGrid"/>
        <w:tblW w:w="8731" w:type="dxa"/>
        <w:jc w:val="center"/>
        <w:tblLook w:val="04A0"/>
      </w:tblPr>
      <w:tblGrid>
        <w:gridCol w:w="1802"/>
        <w:gridCol w:w="1701"/>
        <w:gridCol w:w="1714"/>
        <w:gridCol w:w="1701"/>
        <w:gridCol w:w="1813"/>
      </w:tblGrid>
      <w:tr w:rsidR="003F7101" w:rsidRPr="002341C7" w:rsidTr="002B0C9C">
        <w:trPr>
          <w:trHeight w:val="457"/>
          <w:jc w:val="center"/>
        </w:trPr>
        <w:tc>
          <w:tcPr>
            <w:tcW w:w="1802"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Initial denaturation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Denaturation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Annealing</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Extension</w:t>
            </w:r>
          </w:p>
        </w:tc>
        <w:tc>
          <w:tcPr>
            <w:tcW w:w="1813"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Final extension</w:t>
            </w:r>
          </w:p>
        </w:tc>
      </w:tr>
      <w:tr w:rsidR="003F7101" w:rsidRPr="002341C7" w:rsidTr="002B0C9C">
        <w:trPr>
          <w:trHeight w:val="344"/>
          <w:jc w:val="center"/>
        </w:trPr>
        <w:tc>
          <w:tcPr>
            <w:tcW w:w="1802"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94 </w:t>
            </w:r>
            <w:r w:rsidRPr="002341C7">
              <w:rPr>
                <w:rFonts w:ascii="Times New Roman" w:hAnsi="Times New Roman" w:cs="Times New Roman"/>
                <w:sz w:val="24"/>
                <w:szCs w:val="24"/>
                <w:vertAlign w:val="superscript"/>
              </w:rPr>
              <w:t xml:space="preserve">° </w:t>
            </w:r>
            <w:r>
              <w:rPr>
                <w:rFonts w:ascii="Times New Roman" w:hAnsi="Times New Roman" w:cs="Times New Roman"/>
                <w:sz w:val="24"/>
                <w:szCs w:val="24"/>
              </w:rPr>
              <w:t>C for 5</w:t>
            </w:r>
            <w:r w:rsidRPr="002341C7">
              <w:rPr>
                <w:rFonts w:ascii="Times New Roman" w:hAnsi="Times New Roman" w:cs="Times New Roman"/>
                <w:sz w:val="24"/>
                <w:szCs w:val="24"/>
              </w:rPr>
              <w:t xml:space="preserve"> 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94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t>30 sec</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50</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813"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  for 10 </w:t>
            </w:r>
            <w:r w:rsidRPr="002341C7">
              <w:rPr>
                <w:rFonts w:ascii="Times New Roman" w:hAnsi="Times New Roman" w:cs="Times New Roman"/>
                <w:sz w:val="24"/>
                <w:szCs w:val="24"/>
              </w:rPr>
              <w:t>min</w:t>
            </w:r>
          </w:p>
        </w:tc>
      </w:tr>
      <w:tr w:rsidR="003F7101" w:rsidRPr="002341C7" w:rsidTr="002B0C9C">
        <w:trPr>
          <w:trHeight w:val="433"/>
          <w:jc w:val="center"/>
        </w:trPr>
        <w:tc>
          <w:tcPr>
            <w:tcW w:w="1802"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c>
          <w:tcPr>
            <w:tcW w:w="5116" w:type="dxa"/>
            <w:gridSpan w:val="3"/>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Pr>
                <w:rFonts w:ascii="Times New Roman" w:hAnsi="Times New Roman" w:cs="Times New Roman"/>
                <w:sz w:val="24"/>
                <w:szCs w:val="24"/>
              </w:rPr>
              <w:t>Repeated for 39</w:t>
            </w:r>
            <w:r w:rsidRPr="002341C7">
              <w:rPr>
                <w:rFonts w:ascii="Times New Roman" w:hAnsi="Times New Roman" w:cs="Times New Roman"/>
                <w:sz w:val="24"/>
                <w:szCs w:val="24"/>
              </w:rPr>
              <w:t xml:space="preserve"> cycles</w:t>
            </w:r>
          </w:p>
        </w:tc>
        <w:tc>
          <w:tcPr>
            <w:tcW w:w="1813"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r>
    </w:tbl>
    <w:p w:rsidR="003F7101" w:rsidRPr="00A34303" w:rsidRDefault="003F7101" w:rsidP="003F7101">
      <w:pPr>
        <w:autoSpaceDE w:val="0"/>
        <w:autoSpaceDN w:val="0"/>
        <w:adjustRightInd w:val="0"/>
        <w:spacing w:before="120" w:after="120" w:line="480" w:lineRule="auto"/>
        <w:jc w:val="both"/>
        <w:rPr>
          <w:rFonts w:ascii="Times New Roman" w:hAnsi="Times New Roman" w:cs="Times New Roman"/>
          <w:sz w:val="24"/>
          <w:szCs w:val="20"/>
        </w:rPr>
      </w:pPr>
      <w:r>
        <w:rPr>
          <w:rFonts w:ascii="Times New Roman" w:hAnsi="Times New Roman" w:cs="Times New Roman"/>
          <w:b/>
          <w:color w:val="000000" w:themeColor="text1"/>
          <w:sz w:val="24"/>
          <w:szCs w:val="24"/>
        </w:rPr>
        <w:t xml:space="preserve">Table 2: </w:t>
      </w:r>
      <w:r w:rsidRPr="005D6432">
        <w:rPr>
          <w:rFonts w:ascii="Times New Roman" w:hAnsi="Times New Roman" w:cs="Times New Roman"/>
          <w:b/>
          <w:color w:val="000000" w:themeColor="text1"/>
          <w:sz w:val="24"/>
          <w:szCs w:val="24"/>
        </w:rPr>
        <w:t xml:space="preserve">PCR cyclical conditions for </w:t>
      </w:r>
      <w:r w:rsidRPr="005D6432">
        <w:rPr>
          <w:rFonts w:ascii="Times New Roman" w:hAnsi="Times New Roman" w:cs="Times New Roman"/>
          <w:b/>
          <w:i/>
          <w:color w:val="000000" w:themeColor="text1"/>
          <w:sz w:val="24"/>
          <w:szCs w:val="24"/>
        </w:rPr>
        <w:t>Schistosoma</w:t>
      </w:r>
      <w:r>
        <w:rPr>
          <w:rFonts w:ascii="Times New Roman" w:hAnsi="Times New Roman" w:cs="Times New Roman"/>
          <w:b/>
          <w:i/>
          <w:color w:val="000000" w:themeColor="text1"/>
          <w:sz w:val="24"/>
          <w:szCs w:val="24"/>
        </w:rPr>
        <w:t xml:space="preserve"> spindale </w:t>
      </w:r>
      <w:r>
        <w:rPr>
          <w:rFonts w:ascii="Times New Roman" w:hAnsi="Times New Roman" w:cs="Times New Roman"/>
          <w:b/>
          <w:color w:val="000000" w:themeColor="text1"/>
          <w:sz w:val="24"/>
          <w:szCs w:val="24"/>
        </w:rPr>
        <w:t xml:space="preserve">(Hossain </w:t>
      </w:r>
      <w:r w:rsidRPr="00A34303">
        <w:rPr>
          <w:rFonts w:ascii="Times New Roman" w:hAnsi="Times New Roman" w:cs="Times New Roman"/>
          <w:b/>
          <w:i/>
          <w:color w:val="000000" w:themeColor="text1"/>
          <w:sz w:val="24"/>
          <w:szCs w:val="24"/>
        </w:rPr>
        <w:t>et al</w:t>
      </w:r>
      <w:r>
        <w:rPr>
          <w:rFonts w:ascii="Times New Roman" w:hAnsi="Times New Roman" w:cs="Times New Roman"/>
          <w:b/>
          <w:color w:val="000000" w:themeColor="text1"/>
          <w:sz w:val="24"/>
          <w:szCs w:val="24"/>
        </w:rPr>
        <w:t>., 2015)</w:t>
      </w:r>
    </w:p>
    <w:p w:rsidR="003F7101" w:rsidRPr="00863E88" w:rsidRDefault="003F7101" w:rsidP="003F7101">
      <w:pPr>
        <w:autoSpaceDE w:val="0"/>
        <w:autoSpaceDN w:val="0"/>
        <w:adjustRightInd w:val="0"/>
        <w:spacing w:before="120" w:after="120" w:line="480" w:lineRule="auto"/>
        <w:ind w:firstLine="720"/>
        <w:jc w:val="both"/>
        <w:rPr>
          <w:rFonts w:ascii="Times New Roman" w:hAnsi="Times New Roman" w:cs="Times New Roman"/>
          <w:sz w:val="24"/>
          <w:szCs w:val="20"/>
        </w:rPr>
      </w:pPr>
      <w:r w:rsidRPr="00863E88">
        <w:rPr>
          <w:rFonts w:ascii="Times New Roman" w:hAnsi="Times New Roman" w:cs="Times New Roman"/>
          <w:sz w:val="24"/>
          <w:szCs w:val="20"/>
        </w:rPr>
        <w:t>A total of 35 cycles of PCR amplification reactions were carried out</w:t>
      </w:r>
      <w:r>
        <w:rPr>
          <w:rFonts w:ascii="Times New Roman" w:hAnsi="Times New Roman" w:cs="Times New Roman"/>
          <w:sz w:val="24"/>
          <w:szCs w:val="20"/>
        </w:rPr>
        <w:t xml:space="preserve"> for </w:t>
      </w:r>
      <w:r w:rsidRPr="001A7821">
        <w:rPr>
          <w:rFonts w:ascii="Times New Roman" w:hAnsi="Times New Roman" w:cs="Times New Roman"/>
          <w:i/>
          <w:sz w:val="24"/>
          <w:szCs w:val="20"/>
        </w:rPr>
        <w:t>Schistosoma</w:t>
      </w:r>
      <w:r>
        <w:rPr>
          <w:rFonts w:ascii="Times New Roman" w:hAnsi="Times New Roman" w:cs="Times New Roman"/>
          <w:sz w:val="24"/>
          <w:szCs w:val="20"/>
        </w:rPr>
        <w:t xml:space="preserve"> species. </w:t>
      </w:r>
    </w:p>
    <w:tbl>
      <w:tblPr>
        <w:tblStyle w:val="TableGrid"/>
        <w:tblW w:w="8731" w:type="dxa"/>
        <w:jc w:val="center"/>
        <w:tblLook w:val="04A0"/>
      </w:tblPr>
      <w:tblGrid>
        <w:gridCol w:w="1802"/>
        <w:gridCol w:w="1701"/>
        <w:gridCol w:w="1714"/>
        <w:gridCol w:w="1701"/>
        <w:gridCol w:w="1813"/>
      </w:tblGrid>
      <w:tr w:rsidR="003F7101" w:rsidRPr="002341C7" w:rsidTr="002B0C9C">
        <w:trPr>
          <w:trHeight w:val="457"/>
          <w:jc w:val="center"/>
        </w:trPr>
        <w:tc>
          <w:tcPr>
            <w:tcW w:w="1802"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Initial denaturation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Denaturation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Annealing</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Extension</w:t>
            </w:r>
          </w:p>
        </w:tc>
        <w:tc>
          <w:tcPr>
            <w:tcW w:w="1813"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Final extension</w:t>
            </w:r>
          </w:p>
        </w:tc>
      </w:tr>
      <w:tr w:rsidR="003F7101" w:rsidRPr="002341C7" w:rsidTr="002B0C9C">
        <w:trPr>
          <w:trHeight w:val="344"/>
          <w:jc w:val="center"/>
        </w:trPr>
        <w:tc>
          <w:tcPr>
            <w:tcW w:w="1802"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95</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Pr>
                <w:rFonts w:ascii="Times New Roman" w:hAnsi="Times New Roman" w:cs="Times New Roman"/>
                <w:sz w:val="24"/>
                <w:szCs w:val="24"/>
              </w:rPr>
              <w:t>C for 5</w:t>
            </w:r>
            <w:r w:rsidRPr="002341C7">
              <w:rPr>
                <w:rFonts w:ascii="Times New Roman" w:hAnsi="Times New Roman" w:cs="Times New Roman"/>
                <w:sz w:val="24"/>
                <w:szCs w:val="24"/>
              </w:rPr>
              <w:t xml:space="preserve"> 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95</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54</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813"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t xml:space="preserve">10  </w:t>
            </w:r>
            <w:r w:rsidRPr="002341C7">
              <w:rPr>
                <w:rFonts w:ascii="Times New Roman" w:hAnsi="Times New Roman" w:cs="Times New Roman"/>
                <w:sz w:val="24"/>
                <w:szCs w:val="24"/>
              </w:rPr>
              <w:t>min</w:t>
            </w:r>
          </w:p>
        </w:tc>
      </w:tr>
      <w:tr w:rsidR="003F7101" w:rsidRPr="002341C7" w:rsidTr="002B0C9C">
        <w:trPr>
          <w:trHeight w:val="433"/>
          <w:jc w:val="center"/>
        </w:trPr>
        <w:tc>
          <w:tcPr>
            <w:tcW w:w="1802"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c>
          <w:tcPr>
            <w:tcW w:w="5116" w:type="dxa"/>
            <w:gridSpan w:val="3"/>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Repeated for 3</w:t>
            </w:r>
            <w:r>
              <w:rPr>
                <w:rFonts w:ascii="Times New Roman" w:hAnsi="Times New Roman" w:cs="Times New Roman"/>
                <w:sz w:val="24"/>
                <w:szCs w:val="24"/>
              </w:rPr>
              <w:t>5</w:t>
            </w:r>
            <w:r w:rsidRPr="002341C7">
              <w:rPr>
                <w:rFonts w:ascii="Times New Roman" w:hAnsi="Times New Roman" w:cs="Times New Roman"/>
                <w:sz w:val="24"/>
                <w:szCs w:val="24"/>
              </w:rPr>
              <w:t xml:space="preserve"> cycles</w:t>
            </w:r>
          </w:p>
        </w:tc>
        <w:tc>
          <w:tcPr>
            <w:tcW w:w="1813"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r>
    </w:tbl>
    <w:p w:rsidR="003F7101" w:rsidRPr="00A34303" w:rsidRDefault="003F7101" w:rsidP="003F7101">
      <w:pPr>
        <w:autoSpaceDE w:val="0"/>
        <w:autoSpaceDN w:val="0"/>
        <w:adjustRightInd w:val="0"/>
        <w:spacing w:before="120" w:after="120" w:line="480" w:lineRule="auto"/>
        <w:jc w:val="both"/>
        <w:rPr>
          <w:rFonts w:ascii="Times New Roman" w:hAnsi="Times New Roman" w:cs="Times New Roman"/>
          <w:sz w:val="24"/>
          <w:szCs w:val="20"/>
        </w:rPr>
      </w:pPr>
      <w:r>
        <w:rPr>
          <w:rFonts w:ascii="Times New Roman" w:hAnsi="Times New Roman" w:cs="Times New Roman"/>
          <w:b/>
          <w:color w:val="000000" w:themeColor="text1"/>
          <w:sz w:val="24"/>
          <w:szCs w:val="24"/>
        </w:rPr>
        <w:t xml:space="preserve">Table 3: </w:t>
      </w:r>
      <w:r w:rsidRPr="005D6432">
        <w:rPr>
          <w:rFonts w:ascii="Times New Roman" w:hAnsi="Times New Roman" w:cs="Times New Roman"/>
          <w:b/>
          <w:color w:val="000000" w:themeColor="text1"/>
          <w:sz w:val="24"/>
          <w:szCs w:val="24"/>
        </w:rPr>
        <w:t xml:space="preserve">PCR cyclical conditions for </w:t>
      </w:r>
      <w:r w:rsidRPr="005D6432">
        <w:rPr>
          <w:rFonts w:ascii="Times New Roman" w:hAnsi="Times New Roman" w:cs="Times New Roman"/>
          <w:b/>
          <w:i/>
          <w:color w:val="000000" w:themeColor="text1"/>
          <w:sz w:val="24"/>
          <w:szCs w:val="24"/>
        </w:rPr>
        <w:t>Schistosoma</w:t>
      </w:r>
      <w:r>
        <w:rPr>
          <w:rFonts w:ascii="Times New Roman" w:hAnsi="Times New Roman" w:cs="Times New Roman"/>
          <w:b/>
          <w:i/>
          <w:color w:val="000000" w:themeColor="text1"/>
          <w:sz w:val="24"/>
          <w:szCs w:val="24"/>
        </w:rPr>
        <w:t xml:space="preserve"> indicum </w:t>
      </w:r>
      <w:r>
        <w:rPr>
          <w:rFonts w:ascii="Times New Roman" w:hAnsi="Times New Roman" w:cs="Times New Roman"/>
          <w:b/>
          <w:color w:val="000000" w:themeColor="text1"/>
          <w:sz w:val="24"/>
          <w:szCs w:val="24"/>
        </w:rPr>
        <w:t xml:space="preserve">(Hossain </w:t>
      </w:r>
      <w:r w:rsidRPr="00A34303">
        <w:rPr>
          <w:rFonts w:ascii="Times New Roman" w:hAnsi="Times New Roman" w:cs="Times New Roman"/>
          <w:b/>
          <w:i/>
          <w:color w:val="000000" w:themeColor="text1"/>
          <w:sz w:val="24"/>
          <w:szCs w:val="24"/>
        </w:rPr>
        <w:t>et al</w:t>
      </w:r>
      <w:r>
        <w:rPr>
          <w:rFonts w:ascii="Times New Roman" w:hAnsi="Times New Roman" w:cs="Times New Roman"/>
          <w:b/>
          <w:color w:val="000000" w:themeColor="text1"/>
          <w:sz w:val="24"/>
          <w:szCs w:val="24"/>
        </w:rPr>
        <w:t>., 2015)</w:t>
      </w:r>
    </w:p>
    <w:tbl>
      <w:tblPr>
        <w:tblStyle w:val="TableGrid"/>
        <w:tblW w:w="8731" w:type="dxa"/>
        <w:jc w:val="center"/>
        <w:tblLook w:val="04A0"/>
      </w:tblPr>
      <w:tblGrid>
        <w:gridCol w:w="1802"/>
        <w:gridCol w:w="1701"/>
        <w:gridCol w:w="1714"/>
        <w:gridCol w:w="1701"/>
        <w:gridCol w:w="1813"/>
      </w:tblGrid>
      <w:tr w:rsidR="003F7101" w:rsidRPr="002341C7" w:rsidTr="002B0C9C">
        <w:trPr>
          <w:trHeight w:val="457"/>
          <w:jc w:val="center"/>
        </w:trPr>
        <w:tc>
          <w:tcPr>
            <w:tcW w:w="1802"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Initial denaturation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Denaturation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Annealing</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Extension</w:t>
            </w:r>
          </w:p>
        </w:tc>
        <w:tc>
          <w:tcPr>
            <w:tcW w:w="1813"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Final extension</w:t>
            </w:r>
          </w:p>
        </w:tc>
      </w:tr>
      <w:tr w:rsidR="003F7101" w:rsidRPr="002341C7" w:rsidTr="002B0C9C">
        <w:trPr>
          <w:trHeight w:val="344"/>
          <w:jc w:val="center"/>
        </w:trPr>
        <w:tc>
          <w:tcPr>
            <w:tcW w:w="1802"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95</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Pr>
                <w:rFonts w:ascii="Times New Roman" w:hAnsi="Times New Roman" w:cs="Times New Roman"/>
                <w:sz w:val="24"/>
                <w:szCs w:val="24"/>
              </w:rPr>
              <w:t>C for 5</w:t>
            </w:r>
            <w:r w:rsidRPr="002341C7">
              <w:rPr>
                <w:rFonts w:ascii="Times New Roman" w:hAnsi="Times New Roman" w:cs="Times New Roman"/>
                <w:sz w:val="24"/>
                <w:szCs w:val="24"/>
              </w:rPr>
              <w:t xml:space="preserve"> 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95</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52</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813"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t xml:space="preserve">10  </w:t>
            </w:r>
            <w:r w:rsidRPr="002341C7">
              <w:rPr>
                <w:rFonts w:ascii="Times New Roman" w:hAnsi="Times New Roman" w:cs="Times New Roman"/>
                <w:sz w:val="24"/>
                <w:szCs w:val="24"/>
              </w:rPr>
              <w:t>min</w:t>
            </w:r>
          </w:p>
        </w:tc>
      </w:tr>
      <w:tr w:rsidR="003F7101" w:rsidRPr="002341C7" w:rsidTr="002B0C9C">
        <w:trPr>
          <w:trHeight w:val="433"/>
          <w:jc w:val="center"/>
        </w:trPr>
        <w:tc>
          <w:tcPr>
            <w:tcW w:w="1802"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c>
          <w:tcPr>
            <w:tcW w:w="5116" w:type="dxa"/>
            <w:gridSpan w:val="3"/>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Repeated for 3</w:t>
            </w:r>
            <w:r>
              <w:rPr>
                <w:rFonts w:ascii="Times New Roman" w:hAnsi="Times New Roman" w:cs="Times New Roman"/>
                <w:sz w:val="24"/>
                <w:szCs w:val="24"/>
              </w:rPr>
              <w:t>5</w:t>
            </w:r>
            <w:r w:rsidRPr="002341C7">
              <w:rPr>
                <w:rFonts w:ascii="Times New Roman" w:hAnsi="Times New Roman" w:cs="Times New Roman"/>
                <w:sz w:val="24"/>
                <w:szCs w:val="24"/>
              </w:rPr>
              <w:t xml:space="preserve"> cycles</w:t>
            </w:r>
          </w:p>
        </w:tc>
        <w:tc>
          <w:tcPr>
            <w:tcW w:w="1813"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r>
    </w:tbl>
    <w:p w:rsidR="003F7101" w:rsidRPr="007A77E6" w:rsidRDefault="003F7101" w:rsidP="003F7101">
      <w:pPr>
        <w:autoSpaceDE w:val="0"/>
        <w:autoSpaceDN w:val="0"/>
        <w:adjustRightInd w:val="0"/>
        <w:spacing w:before="120" w:after="120" w:line="480" w:lineRule="auto"/>
        <w:ind w:firstLine="720"/>
        <w:jc w:val="both"/>
        <w:rPr>
          <w:rFonts w:ascii="Times New Roman" w:hAnsi="Times New Roman" w:cs="Times New Roman"/>
          <w:sz w:val="32"/>
          <w:szCs w:val="24"/>
        </w:rPr>
      </w:pPr>
      <w:r w:rsidRPr="00CE1832">
        <w:rPr>
          <w:rFonts w:ascii="Times New Roman" w:hAnsi="Times New Roman" w:cs="Times New Roman"/>
          <w:sz w:val="24"/>
          <w:szCs w:val="24"/>
        </w:rPr>
        <w:t>Finally, PCR products were analyzed by electrophoresis in 1.5% agarose gel, stained with ethidium bromide and examined under UV light.</w:t>
      </w: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Table 4: </w:t>
      </w:r>
      <w:r w:rsidRPr="00084AE9">
        <w:rPr>
          <w:rFonts w:ascii="Times New Roman" w:hAnsi="Times New Roman" w:cs="Times New Roman"/>
          <w:b/>
          <w:sz w:val="24"/>
          <w:szCs w:val="24"/>
        </w:rPr>
        <w:t xml:space="preserve">Primers and their sequences used for generic identification of </w:t>
      </w:r>
      <w:r w:rsidRPr="00915AAE">
        <w:rPr>
          <w:rFonts w:ascii="Times New Roman" w:hAnsi="Times New Roman" w:cs="Times New Roman"/>
          <w:b/>
          <w:i/>
          <w:sz w:val="24"/>
          <w:szCs w:val="24"/>
        </w:rPr>
        <w:t>Schistosoma</w:t>
      </w:r>
      <w:r w:rsidRPr="00084AE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F7101" w:rsidRDefault="003F7101" w:rsidP="003F710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084AE9">
        <w:rPr>
          <w:rFonts w:ascii="Times New Roman" w:hAnsi="Times New Roman" w:cs="Times New Roman"/>
          <w:b/>
          <w:sz w:val="24"/>
          <w:szCs w:val="24"/>
        </w:rPr>
        <w:t>blood flu</w:t>
      </w:r>
      <w:r>
        <w:rPr>
          <w:rFonts w:ascii="Times New Roman" w:hAnsi="Times New Roman" w:cs="Times New Roman"/>
          <w:b/>
          <w:sz w:val="24"/>
          <w:szCs w:val="24"/>
        </w:rPr>
        <w:t>kes</w:t>
      </w:r>
    </w:p>
    <w:p w:rsidR="003F7101" w:rsidRDefault="003F7101" w:rsidP="003F7101">
      <w:pPr>
        <w:autoSpaceDE w:val="0"/>
        <w:autoSpaceDN w:val="0"/>
        <w:adjustRightInd w:val="0"/>
        <w:spacing w:after="0"/>
        <w:jc w:val="both"/>
        <w:rPr>
          <w:rFonts w:ascii="Times New Roman" w:hAnsi="Times New Roman" w:cs="Times New Roman"/>
          <w:b/>
          <w:sz w:val="24"/>
          <w:szCs w:val="24"/>
        </w:rPr>
      </w:pPr>
    </w:p>
    <w:tbl>
      <w:tblPr>
        <w:tblStyle w:val="TableGrid"/>
        <w:tblW w:w="8755" w:type="dxa"/>
        <w:jc w:val="center"/>
        <w:tblLayout w:type="fixed"/>
        <w:tblLook w:val="04A0"/>
      </w:tblPr>
      <w:tblGrid>
        <w:gridCol w:w="1101"/>
        <w:gridCol w:w="4961"/>
        <w:gridCol w:w="1276"/>
        <w:gridCol w:w="1417"/>
      </w:tblGrid>
      <w:tr w:rsidR="003F7101" w:rsidTr="002B0C9C">
        <w:trPr>
          <w:jc w:val="center"/>
        </w:trPr>
        <w:tc>
          <w:tcPr>
            <w:tcW w:w="1101" w:type="dxa"/>
          </w:tcPr>
          <w:p w:rsidR="003F7101" w:rsidRPr="00CA32C1" w:rsidRDefault="003F7101" w:rsidP="002B0C9C">
            <w:pPr>
              <w:contextualSpacing/>
              <w:jc w:val="center"/>
              <w:rPr>
                <w:rFonts w:ascii="Times New Roman" w:hAnsi="Times New Roman" w:cs="Times New Roman"/>
                <w:b/>
                <w:sz w:val="24"/>
                <w:szCs w:val="24"/>
              </w:rPr>
            </w:pPr>
            <w:r w:rsidRPr="00CA32C1">
              <w:rPr>
                <w:rFonts w:ascii="Times New Roman" w:hAnsi="Times New Roman" w:cs="Times New Roman"/>
                <w:b/>
                <w:sz w:val="24"/>
                <w:szCs w:val="24"/>
              </w:rPr>
              <w:t>Name of primer</w:t>
            </w:r>
          </w:p>
        </w:tc>
        <w:tc>
          <w:tcPr>
            <w:tcW w:w="4961" w:type="dxa"/>
          </w:tcPr>
          <w:p w:rsidR="003F7101" w:rsidRPr="00CA32C1" w:rsidRDefault="003F7101" w:rsidP="002B0C9C">
            <w:pPr>
              <w:pStyle w:val="Default"/>
              <w:contextualSpacing/>
              <w:jc w:val="center"/>
              <w:rPr>
                <w:b/>
              </w:rPr>
            </w:pPr>
            <w:r w:rsidRPr="00CA32C1">
              <w:rPr>
                <w:b/>
                <w:bCs/>
              </w:rPr>
              <w:t>Primer sequences(5´-3</w:t>
            </w:r>
            <w:r w:rsidRPr="00CA32C1">
              <w:rPr>
                <w:b/>
              </w:rPr>
              <w:t>´</w:t>
            </w:r>
            <w:r w:rsidRPr="00CA32C1">
              <w:rPr>
                <w:b/>
                <w:bCs/>
              </w:rPr>
              <w:t>)</w:t>
            </w:r>
          </w:p>
          <w:p w:rsidR="003F7101" w:rsidRPr="00CA32C1" w:rsidRDefault="003F7101" w:rsidP="002B0C9C">
            <w:pPr>
              <w:contextualSpacing/>
              <w:jc w:val="center"/>
              <w:rPr>
                <w:rFonts w:ascii="Times New Roman" w:hAnsi="Times New Roman" w:cs="Times New Roman"/>
                <w:b/>
                <w:sz w:val="24"/>
                <w:szCs w:val="24"/>
              </w:rPr>
            </w:pPr>
          </w:p>
        </w:tc>
        <w:tc>
          <w:tcPr>
            <w:tcW w:w="1276" w:type="dxa"/>
          </w:tcPr>
          <w:p w:rsidR="003F7101" w:rsidRPr="00CA32C1" w:rsidRDefault="003F7101" w:rsidP="002B0C9C">
            <w:pPr>
              <w:pStyle w:val="Default"/>
              <w:contextualSpacing/>
              <w:jc w:val="center"/>
              <w:rPr>
                <w:b/>
              </w:rPr>
            </w:pPr>
            <w:r w:rsidRPr="00CA32C1">
              <w:rPr>
                <w:b/>
                <w:bCs/>
              </w:rPr>
              <w:t>Amplicon size</w:t>
            </w:r>
          </w:p>
          <w:p w:rsidR="003F7101" w:rsidRPr="00CA32C1" w:rsidRDefault="003F7101" w:rsidP="002B0C9C">
            <w:pPr>
              <w:contextualSpacing/>
              <w:jc w:val="center"/>
              <w:rPr>
                <w:rFonts w:ascii="Times New Roman" w:hAnsi="Times New Roman" w:cs="Times New Roman"/>
                <w:b/>
                <w:sz w:val="24"/>
                <w:szCs w:val="24"/>
              </w:rPr>
            </w:pPr>
          </w:p>
        </w:tc>
        <w:tc>
          <w:tcPr>
            <w:tcW w:w="1417" w:type="dxa"/>
          </w:tcPr>
          <w:p w:rsidR="003F7101" w:rsidRPr="00CA32C1" w:rsidRDefault="003F7101" w:rsidP="002B0C9C">
            <w:pPr>
              <w:pStyle w:val="Default"/>
              <w:contextualSpacing/>
              <w:jc w:val="center"/>
              <w:rPr>
                <w:b/>
              </w:rPr>
            </w:pPr>
            <w:r>
              <w:rPr>
                <w:b/>
                <w:bCs/>
              </w:rPr>
              <w:t>Targeted gene</w:t>
            </w:r>
          </w:p>
          <w:p w:rsidR="003F7101" w:rsidRPr="00CA32C1" w:rsidRDefault="003F7101" w:rsidP="002B0C9C">
            <w:pPr>
              <w:contextualSpacing/>
              <w:jc w:val="center"/>
              <w:rPr>
                <w:rFonts w:ascii="Times New Roman" w:hAnsi="Times New Roman" w:cs="Times New Roman"/>
                <w:b/>
                <w:sz w:val="24"/>
                <w:szCs w:val="24"/>
              </w:rPr>
            </w:pPr>
          </w:p>
        </w:tc>
      </w:tr>
      <w:tr w:rsidR="003F7101" w:rsidTr="002B0C9C">
        <w:trPr>
          <w:jc w:val="center"/>
        </w:trPr>
        <w:tc>
          <w:tcPr>
            <w:tcW w:w="1101" w:type="dxa"/>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bCs/>
                <w:sz w:val="24"/>
                <w:szCs w:val="24"/>
              </w:rPr>
              <w:t>SrrnS-F</w:t>
            </w:r>
          </w:p>
        </w:tc>
        <w:tc>
          <w:tcPr>
            <w:tcW w:w="4961" w:type="dxa"/>
          </w:tcPr>
          <w:p w:rsidR="003F7101" w:rsidRDefault="003F7101" w:rsidP="002B0C9C">
            <w:pPr>
              <w:contextualSpacing/>
              <w:jc w:val="both"/>
              <w:rPr>
                <w:rFonts w:ascii="Times New Roman" w:hAnsi="Times New Roman" w:cs="Times New Roman"/>
                <w:sz w:val="24"/>
                <w:szCs w:val="24"/>
              </w:rPr>
            </w:pPr>
            <w:r w:rsidRPr="00084AE9">
              <w:rPr>
                <w:rFonts w:ascii="Times New Roman" w:hAnsi="Times New Roman" w:cs="Times New Roman"/>
                <w:sz w:val="24"/>
                <w:szCs w:val="24"/>
              </w:rPr>
              <w:t xml:space="preserve">TCGAGATTGTCGGGCGATGTAC </w:t>
            </w:r>
          </w:p>
        </w:tc>
        <w:tc>
          <w:tcPr>
            <w:tcW w:w="1276" w:type="dxa"/>
            <w:vMerge w:val="restart"/>
          </w:tcPr>
          <w:p w:rsidR="003F7101" w:rsidRDefault="003F7101" w:rsidP="002B0C9C">
            <w:pPr>
              <w:contextualSpacing/>
              <w:jc w:val="both"/>
              <w:rPr>
                <w:rFonts w:ascii="Times New Roman" w:hAnsi="Times New Roman" w:cs="Times New Roman"/>
                <w:sz w:val="24"/>
                <w:szCs w:val="24"/>
              </w:rPr>
            </w:pPr>
            <w:r>
              <w:rPr>
                <w:rFonts w:ascii="Times New Roman" w:hAnsi="Times New Roman" w:cs="Times New Roman"/>
                <w:sz w:val="24"/>
                <w:szCs w:val="24"/>
              </w:rPr>
              <w:t>328 bp</w:t>
            </w:r>
          </w:p>
        </w:tc>
        <w:tc>
          <w:tcPr>
            <w:tcW w:w="1417" w:type="dxa"/>
            <w:vMerge w:val="restart"/>
          </w:tcPr>
          <w:p w:rsidR="003F7101" w:rsidRPr="00CA32C1" w:rsidRDefault="003F7101" w:rsidP="002B0C9C">
            <w:pPr>
              <w:contextualSpacing/>
              <w:jc w:val="both"/>
              <w:rPr>
                <w:rFonts w:ascii="Times New Roman" w:hAnsi="Times New Roman" w:cs="Times New Roman"/>
                <w:sz w:val="24"/>
                <w:szCs w:val="24"/>
              </w:rPr>
            </w:pPr>
            <w:r>
              <w:rPr>
                <w:rFonts w:ascii="Times New Roman" w:hAnsi="Times New Roman" w:cs="Times New Roman"/>
                <w:sz w:val="24"/>
                <w:szCs w:val="24"/>
              </w:rPr>
              <w:t>12S r</w:t>
            </w:r>
            <w:r w:rsidRPr="00CA32C1">
              <w:rPr>
                <w:rFonts w:ascii="Times New Roman" w:hAnsi="Times New Roman" w:cs="Times New Roman"/>
                <w:sz w:val="24"/>
                <w:szCs w:val="24"/>
              </w:rPr>
              <w:t>RNA</w:t>
            </w:r>
          </w:p>
        </w:tc>
      </w:tr>
      <w:tr w:rsidR="003F7101" w:rsidTr="002B0C9C">
        <w:trPr>
          <w:jc w:val="center"/>
        </w:trPr>
        <w:tc>
          <w:tcPr>
            <w:tcW w:w="1101" w:type="dxa"/>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bCs/>
                <w:sz w:val="24"/>
                <w:szCs w:val="24"/>
              </w:rPr>
              <w:t>SrrnS-R</w:t>
            </w:r>
          </w:p>
        </w:tc>
        <w:tc>
          <w:tcPr>
            <w:tcW w:w="4961" w:type="dxa"/>
          </w:tcPr>
          <w:p w:rsidR="003F7101" w:rsidRDefault="003F7101" w:rsidP="002B0C9C">
            <w:pPr>
              <w:contextualSpacing/>
              <w:jc w:val="both"/>
              <w:rPr>
                <w:rFonts w:ascii="Times New Roman" w:hAnsi="Times New Roman" w:cs="Times New Roman"/>
                <w:sz w:val="24"/>
                <w:szCs w:val="24"/>
              </w:rPr>
            </w:pPr>
            <w:r w:rsidRPr="00084AE9">
              <w:rPr>
                <w:rFonts w:ascii="Times New Roman" w:hAnsi="Times New Roman" w:cs="Times New Roman"/>
                <w:sz w:val="24"/>
                <w:szCs w:val="24"/>
              </w:rPr>
              <w:t xml:space="preserve">TAGATTCGTCCGGGGGAATGTGC </w:t>
            </w:r>
          </w:p>
        </w:tc>
        <w:tc>
          <w:tcPr>
            <w:tcW w:w="1276" w:type="dxa"/>
            <w:vMerge/>
          </w:tcPr>
          <w:p w:rsidR="003F7101" w:rsidRDefault="003F7101" w:rsidP="002B0C9C">
            <w:pPr>
              <w:contextualSpacing/>
              <w:jc w:val="both"/>
              <w:rPr>
                <w:rFonts w:ascii="Times New Roman" w:hAnsi="Times New Roman" w:cs="Times New Roman"/>
                <w:sz w:val="24"/>
                <w:szCs w:val="24"/>
              </w:rPr>
            </w:pPr>
          </w:p>
        </w:tc>
        <w:tc>
          <w:tcPr>
            <w:tcW w:w="1417" w:type="dxa"/>
            <w:vMerge/>
          </w:tcPr>
          <w:p w:rsidR="003F7101" w:rsidRPr="00CA32C1" w:rsidRDefault="003F7101" w:rsidP="002B0C9C">
            <w:pPr>
              <w:contextualSpacing/>
              <w:jc w:val="both"/>
              <w:rPr>
                <w:rFonts w:ascii="Times New Roman" w:hAnsi="Times New Roman" w:cs="Times New Roman"/>
                <w:sz w:val="24"/>
                <w:szCs w:val="24"/>
              </w:rPr>
            </w:pPr>
          </w:p>
        </w:tc>
      </w:tr>
      <w:tr w:rsidR="003F7101" w:rsidTr="002B0C9C">
        <w:trPr>
          <w:jc w:val="center"/>
        </w:trPr>
        <w:tc>
          <w:tcPr>
            <w:tcW w:w="1101" w:type="dxa"/>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bCs/>
                <w:sz w:val="24"/>
                <w:szCs w:val="24"/>
              </w:rPr>
              <w:t>SCOI-F</w:t>
            </w:r>
          </w:p>
        </w:tc>
        <w:tc>
          <w:tcPr>
            <w:tcW w:w="4961" w:type="dxa"/>
          </w:tcPr>
          <w:p w:rsidR="003F7101" w:rsidRDefault="003F7101" w:rsidP="002B0C9C">
            <w:pPr>
              <w:contextualSpacing/>
              <w:jc w:val="both"/>
              <w:rPr>
                <w:rFonts w:ascii="Times New Roman" w:hAnsi="Times New Roman" w:cs="Times New Roman"/>
                <w:sz w:val="24"/>
                <w:szCs w:val="24"/>
              </w:rPr>
            </w:pPr>
            <w:r w:rsidRPr="00094FE2">
              <w:rPr>
                <w:rFonts w:ascii="Times New Roman" w:hAnsi="Times New Roman" w:cs="Times New Roman"/>
                <w:sz w:val="24"/>
                <w:szCs w:val="24"/>
              </w:rPr>
              <w:t xml:space="preserve">GGTGGATTTATAGGTCTTGGGTTAAG </w:t>
            </w:r>
          </w:p>
        </w:tc>
        <w:tc>
          <w:tcPr>
            <w:tcW w:w="1276" w:type="dxa"/>
            <w:vMerge w:val="restart"/>
          </w:tcPr>
          <w:p w:rsidR="003F7101" w:rsidRDefault="003F7101" w:rsidP="002B0C9C">
            <w:pPr>
              <w:contextualSpacing/>
              <w:jc w:val="both"/>
              <w:rPr>
                <w:rFonts w:ascii="Times New Roman" w:hAnsi="Times New Roman" w:cs="Times New Roman"/>
                <w:sz w:val="24"/>
                <w:szCs w:val="24"/>
              </w:rPr>
            </w:pPr>
            <w:r>
              <w:rPr>
                <w:rFonts w:ascii="Times New Roman" w:hAnsi="Times New Roman" w:cs="Times New Roman"/>
                <w:sz w:val="24"/>
                <w:szCs w:val="24"/>
              </w:rPr>
              <w:t>1088 bp</w:t>
            </w:r>
          </w:p>
        </w:tc>
        <w:tc>
          <w:tcPr>
            <w:tcW w:w="1417" w:type="dxa"/>
            <w:vMerge w:val="restart"/>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sz w:val="24"/>
                <w:szCs w:val="24"/>
              </w:rPr>
              <w:t>cytochrome oxidase subunit I</w:t>
            </w:r>
          </w:p>
        </w:tc>
      </w:tr>
      <w:tr w:rsidR="003F7101" w:rsidTr="002B0C9C">
        <w:trPr>
          <w:jc w:val="center"/>
        </w:trPr>
        <w:tc>
          <w:tcPr>
            <w:tcW w:w="1101" w:type="dxa"/>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bCs/>
                <w:sz w:val="24"/>
                <w:szCs w:val="24"/>
              </w:rPr>
              <w:t>SCOI-R</w:t>
            </w:r>
          </w:p>
        </w:tc>
        <w:tc>
          <w:tcPr>
            <w:tcW w:w="4961" w:type="dxa"/>
          </w:tcPr>
          <w:p w:rsidR="003F7101" w:rsidRDefault="003F7101" w:rsidP="002B0C9C">
            <w:pPr>
              <w:contextualSpacing/>
              <w:rPr>
                <w:rFonts w:ascii="Times New Roman" w:hAnsi="Times New Roman" w:cs="Times New Roman"/>
                <w:sz w:val="24"/>
                <w:szCs w:val="24"/>
              </w:rPr>
            </w:pPr>
            <w:r w:rsidRPr="00094FE2">
              <w:rPr>
                <w:rFonts w:ascii="Times New Roman" w:hAnsi="Times New Roman" w:cs="Times New Roman"/>
                <w:sz w:val="24"/>
                <w:szCs w:val="24"/>
              </w:rPr>
              <w:t>TCACAAATGGCCACCACCAAACCAACATTA</w:t>
            </w:r>
          </w:p>
          <w:p w:rsidR="003F7101" w:rsidRDefault="003F7101" w:rsidP="002B0C9C">
            <w:pPr>
              <w:contextualSpacing/>
              <w:rPr>
                <w:rFonts w:ascii="Times New Roman" w:hAnsi="Times New Roman" w:cs="Times New Roman"/>
                <w:sz w:val="24"/>
                <w:szCs w:val="24"/>
              </w:rPr>
            </w:pPr>
            <w:r>
              <w:rPr>
                <w:rFonts w:ascii="Times New Roman" w:hAnsi="Times New Roman" w:cs="Times New Roman"/>
                <w:sz w:val="24"/>
                <w:szCs w:val="24"/>
              </w:rPr>
              <w:t>(</w:t>
            </w:r>
            <w:r w:rsidRPr="00CA32C1">
              <w:rPr>
                <w:rFonts w:ascii="Times New Roman" w:hAnsi="Times New Roman" w:cs="Times New Roman"/>
                <w:sz w:val="24"/>
                <w:szCs w:val="24"/>
              </w:rPr>
              <w:t>Sreenivasa</w:t>
            </w:r>
            <w:r>
              <w:rPr>
                <w:rFonts w:ascii="Times New Roman" w:hAnsi="Times New Roman" w:cs="Times New Roman"/>
                <w:sz w:val="24"/>
                <w:szCs w:val="24"/>
              </w:rPr>
              <w:t xml:space="preserve"> </w:t>
            </w:r>
            <w:r w:rsidRPr="00CA32C1">
              <w:rPr>
                <w:rFonts w:ascii="Times New Roman" w:hAnsi="Times New Roman" w:cs="Times New Roman"/>
                <w:sz w:val="24"/>
                <w:szCs w:val="24"/>
              </w:rPr>
              <w:t>murthy</w:t>
            </w:r>
            <w:r>
              <w:rPr>
                <w:rFonts w:ascii="Times New Roman" w:hAnsi="Times New Roman" w:cs="Times New Roman"/>
                <w:sz w:val="24"/>
                <w:szCs w:val="24"/>
              </w:rPr>
              <w:t xml:space="preserve">, </w:t>
            </w:r>
            <w:r w:rsidRPr="00CA32C1">
              <w:rPr>
                <w:rFonts w:ascii="Times New Roman" w:hAnsi="Times New Roman" w:cs="Times New Roman"/>
                <w:sz w:val="24"/>
                <w:szCs w:val="24"/>
              </w:rPr>
              <w:t>2011)</w:t>
            </w:r>
          </w:p>
        </w:tc>
        <w:tc>
          <w:tcPr>
            <w:tcW w:w="1276" w:type="dxa"/>
            <w:vMerge/>
          </w:tcPr>
          <w:p w:rsidR="003F7101" w:rsidRDefault="003F7101" w:rsidP="002B0C9C">
            <w:pPr>
              <w:contextualSpacing/>
              <w:jc w:val="both"/>
              <w:rPr>
                <w:rFonts w:ascii="Times New Roman" w:hAnsi="Times New Roman" w:cs="Times New Roman"/>
                <w:sz w:val="24"/>
                <w:szCs w:val="24"/>
              </w:rPr>
            </w:pPr>
          </w:p>
        </w:tc>
        <w:tc>
          <w:tcPr>
            <w:tcW w:w="1417" w:type="dxa"/>
            <w:vMerge/>
          </w:tcPr>
          <w:p w:rsidR="003F7101" w:rsidRDefault="003F7101" w:rsidP="002B0C9C">
            <w:pPr>
              <w:contextualSpacing/>
              <w:jc w:val="both"/>
              <w:rPr>
                <w:rFonts w:ascii="Times New Roman" w:hAnsi="Times New Roman" w:cs="Times New Roman"/>
                <w:sz w:val="24"/>
                <w:szCs w:val="24"/>
              </w:rPr>
            </w:pPr>
          </w:p>
        </w:tc>
      </w:tr>
    </w:tbl>
    <w:p w:rsidR="003F7101" w:rsidRDefault="003F7101" w:rsidP="003F7101">
      <w:pPr>
        <w:spacing w:line="240" w:lineRule="auto"/>
        <w:contextualSpacing/>
        <w:jc w:val="both"/>
        <w:rPr>
          <w:rFonts w:ascii="Times New Roman" w:hAnsi="Times New Roman" w:cs="Times New Roman"/>
          <w:sz w:val="24"/>
          <w:szCs w:val="24"/>
        </w:rPr>
      </w:pPr>
    </w:p>
    <w:p w:rsidR="003F7101" w:rsidRDefault="003F7101" w:rsidP="003F7101">
      <w:pPr>
        <w:autoSpaceDE w:val="0"/>
        <w:autoSpaceDN w:val="0"/>
        <w:adjustRightInd w:val="0"/>
        <w:spacing w:after="0" w:line="480" w:lineRule="auto"/>
        <w:jc w:val="both"/>
        <w:rPr>
          <w:rFonts w:ascii="Times New Roman" w:hAnsi="Times New Roman" w:cs="Times New Roman"/>
          <w:b/>
          <w:sz w:val="24"/>
          <w:szCs w:val="24"/>
        </w:rPr>
      </w:pPr>
    </w:p>
    <w:p w:rsidR="003F7101" w:rsidRPr="007C47E1" w:rsidRDefault="003F7101" w:rsidP="003F7101">
      <w:pPr>
        <w:autoSpaceDE w:val="0"/>
        <w:autoSpaceDN w:val="0"/>
        <w:adjustRightInd w:val="0"/>
        <w:spacing w:after="0" w:line="480" w:lineRule="auto"/>
        <w:jc w:val="both"/>
        <w:rPr>
          <w:rFonts w:ascii="Times New Roman" w:hAnsi="Times New Roman" w:cs="Times New Roman"/>
          <w:sz w:val="24"/>
          <w:szCs w:val="24"/>
        </w:rPr>
      </w:pPr>
      <w:r w:rsidRPr="00CE1832">
        <w:rPr>
          <w:rFonts w:ascii="Times New Roman" w:hAnsi="Times New Roman" w:cs="Times New Roman"/>
          <w:b/>
          <w:sz w:val="24"/>
          <w:szCs w:val="24"/>
        </w:rPr>
        <w:t xml:space="preserve">Table </w:t>
      </w:r>
      <w:r>
        <w:rPr>
          <w:rFonts w:ascii="Times New Roman" w:hAnsi="Times New Roman" w:cs="Times New Roman"/>
          <w:b/>
          <w:sz w:val="24"/>
          <w:szCs w:val="24"/>
        </w:rPr>
        <w:t>5</w:t>
      </w:r>
      <w:r w:rsidRPr="00CE1832">
        <w:rPr>
          <w:rFonts w:ascii="Times New Roman" w:hAnsi="Times New Roman" w:cs="Times New Roman"/>
          <w:b/>
          <w:sz w:val="24"/>
          <w:szCs w:val="24"/>
        </w:rPr>
        <w:t>: Primers</w:t>
      </w:r>
      <w:r w:rsidRPr="00084AE9">
        <w:rPr>
          <w:rFonts w:ascii="Times New Roman" w:hAnsi="Times New Roman" w:cs="Times New Roman"/>
          <w:b/>
          <w:sz w:val="24"/>
          <w:szCs w:val="24"/>
        </w:rPr>
        <w:t xml:space="preserve"> and their sequences used to identify </w:t>
      </w:r>
      <w:r w:rsidRPr="001A78A6">
        <w:rPr>
          <w:rFonts w:ascii="Times New Roman" w:hAnsi="Times New Roman" w:cs="Times New Roman"/>
          <w:b/>
          <w:i/>
          <w:sz w:val="24"/>
          <w:szCs w:val="24"/>
        </w:rPr>
        <w:t xml:space="preserve">Schistosoma </w:t>
      </w:r>
      <w:r>
        <w:rPr>
          <w:rFonts w:ascii="Times New Roman" w:hAnsi="Times New Roman" w:cs="Times New Roman"/>
          <w:b/>
          <w:sz w:val="24"/>
          <w:szCs w:val="24"/>
        </w:rPr>
        <w:t>species</w:t>
      </w:r>
    </w:p>
    <w:tbl>
      <w:tblPr>
        <w:tblStyle w:val="TableGrid"/>
        <w:tblW w:w="9640" w:type="dxa"/>
        <w:jc w:val="center"/>
        <w:tblInd w:w="-601" w:type="dxa"/>
        <w:tblLayout w:type="fixed"/>
        <w:tblLook w:val="04A0"/>
      </w:tblPr>
      <w:tblGrid>
        <w:gridCol w:w="1560"/>
        <w:gridCol w:w="4111"/>
        <w:gridCol w:w="992"/>
        <w:gridCol w:w="1417"/>
        <w:gridCol w:w="1560"/>
      </w:tblGrid>
      <w:tr w:rsidR="003F7101" w:rsidRPr="00A8758D" w:rsidTr="002B0C9C">
        <w:trPr>
          <w:jc w:val="center"/>
        </w:trPr>
        <w:tc>
          <w:tcPr>
            <w:tcW w:w="1560" w:type="dxa"/>
          </w:tcPr>
          <w:p w:rsidR="003F7101" w:rsidRPr="00A8758D" w:rsidRDefault="003F7101" w:rsidP="002B0C9C">
            <w:pPr>
              <w:contextualSpacing/>
              <w:jc w:val="center"/>
              <w:rPr>
                <w:rFonts w:ascii="Times New Roman" w:hAnsi="Times New Roman" w:cs="Times New Roman"/>
                <w:sz w:val="24"/>
                <w:szCs w:val="24"/>
              </w:rPr>
            </w:pPr>
            <w:r w:rsidRPr="00A8758D">
              <w:rPr>
                <w:rFonts w:ascii="Times New Roman" w:hAnsi="Times New Roman" w:cs="Times New Roman"/>
                <w:b/>
                <w:sz w:val="24"/>
                <w:szCs w:val="24"/>
              </w:rPr>
              <w:t>Name of primer</w:t>
            </w:r>
          </w:p>
        </w:tc>
        <w:tc>
          <w:tcPr>
            <w:tcW w:w="4111" w:type="dxa"/>
          </w:tcPr>
          <w:p w:rsidR="003F7101" w:rsidRPr="00A8758D" w:rsidRDefault="003F7101" w:rsidP="002B0C9C">
            <w:pPr>
              <w:pStyle w:val="Default"/>
              <w:contextualSpacing/>
              <w:jc w:val="center"/>
              <w:rPr>
                <w:b/>
              </w:rPr>
            </w:pPr>
            <w:r w:rsidRPr="00A8758D">
              <w:rPr>
                <w:b/>
                <w:bCs/>
              </w:rPr>
              <w:t>Primer sequences(5´-3</w:t>
            </w:r>
            <w:r w:rsidRPr="00A8758D">
              <w:rPr>
                <w:b/>
              </w:rPr>
              <w:t>´</w:t>
            </w:r>
            <w:r w:rsidRPr="00A8758D">
              <w:rPr>
                <w:b/>
                <w:bCs/>
              </w:rPr>
              <w:t>)</w:t>
            </w:r>
          </w:p>
          <w:p w:rsidR="003F7101" w:rsidRPr="00A8758D" w:rsidRDefault="003F7101" w:rsidP="002B0C9C">
            <w:pPr>
              <w:contextualSpacing/>
              <w:jc w:val="center"/>
              <w:rPr>
                <w:rFonts w:ascii="Times New Roman" w:hAnsi="Times New Roman" w:cs="Times New Roman"/>
                <w:sz w:val="24"/>
                <w:szCs w:val="24"/>
              </w:rPr>
            </w:pPr>
          </w:p>
        </w:tc>
        <w:tc>
          <w:tcPr>
            <w:tcW w:w="992" w:type="dxa"/>
          </w:tcPr>
          <w:p w:rsidR="003F7101" w:rsidRPr="00087E92" w:rsidRDefault="003F7101" w:rsidP="002B0C9C">
            <w:pPr>
              <w:pStyle w:val="Default"/>
              <w:contextualSpacing/>
              <w:jc w:val="center"/>
              <w:rPr>
                <w:b/>
              </w:rPr>
            </w:pPr>
            <w:r w:rsidRPr="00A8758D">
              <w:rPr>
                <w:b/>
                <w:bCs/>
              </w:rPr>
              <w:t>Amplicon size</w:t>
            </w:r>
          </w:p>
        </w:tc>
        <w:tc>
          <w:tcPr>
            <w:tcW w:w="1417" w:type="dxa"/>
          </w:tcPr>
          <w:p w:rsidR="003F7101" w:rsidRPr="00087E92" w:rsidRDefault="003F7101" w:rsidP="002B0C9C">
            <w:pPr>
              <w:pStyle w:val="Default"/>
              <w:contextualSpacing/>
              <w:jc w:val="center"/>
              <w:rPr>
                <w:b/>
              </w:rPr>
            </w:pPr>
            <w:r w:rsidRPr="00A8758D">
              <w:rPr>
                <w:b/>
                <w:bCs/>
              </w:rPr>
              <w:t>Targeted gene</w:t>
            </w:r>
          </w:p>
        </w:tc>
        <w:tc>
          <w:tcPr>
            <w:tcW w:w="1560" w:type="dxa"/>
          </w:tcPr>
          <w:p w:rsidR="003F7101" w:rsidRPr="00A8758D" w:rsidRDefault="003F7101" w:rsidP="002B0C9C">
            <w:pPr>
              <w:contextualSpacing/>
              <w:jc w:val="center"/>
              <w:rPr>
                <w:rFonts w:ascii="Times New Roman" w:hAnsi="Times New Roman" w:cs="Times New Roman"/>
                <w:b/>
                <w:sz w:val="24"/>
                <w:szCs w:val="24"/>
              </w:rPr>
            </w:pPr>
            <w:r w:rsidRPr="00A8758D">
              <w:rPr>
                <w:rFonts w:ascii="Times New Roman" w:hAnsi="Times New Roman" w:cs="Times New Roman"/>
                <w:b/>
                <w:sz w:val="24"/>
                <w:szCs w:val="24"/>
              </w:rPr>
              <w:t xml:space="preserve">Species of </w:t>
            </w:r>
            <w:r w:rsidRPr="00A8758D">
              <w:rPr>
                <w:rFonts w:ascii="Times New Roman" w:hAnsi="Times New Roman" w:cs="Times New Roman"/>
                <w:b/>
                <w:i/>
                <w:sz w:val="24"/>
                <w:szCs w:val="24"/>
              </w:rPr>
              <w:t>Schistosoma</w:t>
            </w:r>
          </w:p>
        </w:tc>
      </w:tr>
      <w:tr w:rsidR="003F7101" w:rsidRPr="00A8758D" w:rsidTr="002B0C9C">
        <w:trPr>
          <w:jc w:val="center"/>
        </w:trPr>
        <w:tc>
          <w:tcPr>
            <w:tcW w:w="1560"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b/>
                <w:sz w:val="24"/>
                <w:szCs w:val="24"/>
              </w:rPr>
              <w:t>SPMitF</w:t>
            </w:r>
          </w:p>
        </w:tc>
        <w:tc>
          <w:tcPr>
            <w:tcW w:w="4111" w:type="dxa"/>
          </w:tcPr>
          <w:p w:rsidR="003F7101" w:rsidRPr="00A8758D" w:rsidRDefault="003F7101" w:rsidP="002B0C9C">
            <w:pPr>
              <w:contextualSpacing/>
              <w:jc w:val="both"/>
              <w:rPr>
                <w:rFonts w:ascii="Times New Roman" w:hAnsi="Times New Roman" w:cs="Times New Roman"/>
                <w:sz w:val="24"/>
                <w:szCs w:val="24"/>
              </w:rPr>
            </w:pPr>
            <w:r>
              <w:rPr>
                <w:rFonts w:ascii="Times New Roman" w:hAnsi="Times New Roman" w:cs="Times New Roman"/>
                <w:sz w:val="24"/>
                <w:szCs w:val="24"/>
              </w:rPr>
              <w:t>CTTGGAGTCGGGTTGTTTGAG</w:t>
            </w:r>
          </w:p>
        </w:tc>
        <w:tc>
          <w:tcPr>
            <w:tcW w:w="992" w:type="dxa"/>
            <w:vMerge w:val="restart"/>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330 bp</w:t>
            </w:r>
          </w:p>
        </w:tc>
        <w:tc>
          <w:tcPr>
            <w:tcW w:w="1417" w:type="dxa"/>
            <w:vMerge w:val="restart"/>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Mitochondrial gene</w:t>
            </w:r>
          </w:p>
        </w:tc>
        <w:tc>
          <w:tcPr>
            <w:tcW w:w="1560" w:type="dxa"/>
            <w:vMerge w:val="restart"/>
          </w:tcPr>
          <w:p w:rsidR="003F7101" w:rsidRPr="006A00ED" w:rsidRDefault="003F7101" w:rsidP="002B0C9C">
            <w:pPr>
              <w:contextualSpacing/>
              <w:jc w:val="both"/>
              <w:rPr>
                <w:rFonts w:ascii="Times New Roman" w:hAnsi="Times New Roman" w:cs="Times New Roman"/>
                <w:i/>
                <w:sz w:val="24"/>
                <w:szCs w:val="24"/>
              </w:rPr>
            </w:pPr>
            <w:r w:rsidRPr="006A00ED">
              <w:rPr>
                <w:rFonts w:ascii="Times New Roman" w:hAnsi="Times New Roman" w:cs="Times New Roman"/>
                <w:i/>
                <w:sz w:val="24"/>
                <w:szCs w:val="24"/>
              </w:rPr>
              <w:t>S. spindale</w:t>
            </w:r>
          </w:p>
        </w:tc>
      </w:tr>
      <w:tr w:rsidR="003F7101" w:rsidRPr="00A8758D" w:rsidTr="002B0C9C">
        <w:trPr>
          <w:trHeight w:val="365"/>
          <w:jc w:val="center"/>
        </w:trPr>
        <w:tc>
          <w:tcPr>
            <w:tcW w:w="1560"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b/>
                <w:sz w:val="24"/>
                <w:szCs w:val="24"/>
              </w:rPr>
              <w:t>SPMitR</w:t>
            </w:r>
          </w:p>
        </w:tc>
        <w:tc>
          <w:tcPr>
            <w:tcW w:w="4111" w:type="dxa"/>
          </w:tcPr>
          <w:p w:rsidR="003F7101"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CAGACCCTCACACCAACAGTG</w:t>
            </w:r>
          </w:p>
          <w:p w:rsidR="003F7101" w:rsidRPr="00A34303" w:rsidRDefault="003F7101" w:rsidP="002B0C9C">
            <w:pPr>
              <w:contextualSpacing/>
              <w:jc w:val="both"/>
              <w:rPr>
                <w:rFonts w:ascii="Times New Roman" w:hAnsi="Times New Roman" w:cs="Times New Roman"/>
                <w:sz w:val="24"/>
                <w:szCs w:val="24"/>
              </w:rPr>
            </w:pPr>
            <w:r w:rsidRPr="00A34303">
              <w:rPr>
                <w:rFonts w:ascii="Times New Roman" w:hAnsi="Times New Roman" w:cs="Times New Roman"/>
                <w:sz w:val="24"/>
                <w:szCs w:val="24"/>
              </w:rPr>
              <w:t xml:space="preserve">(Bindu </w:t>
            </w:r>
            <w:r w:rsidRPr="00A34303">
              <w:rPr>
                <w:rFonts w:ascii="Times New Roman" w:hAnsi="Times New Roman" w:cs="Times New Roman"/>
                <w:i/>
                <w:sz w:val="24"/>
                <w:szCs w:val="24"/>
              </w:rPr>
              <w:t>et al</w:t>
            </w:r>
            <w:r w:rsidRPr="00A34303">
              <w:rPr>
                <w:rFonts w:ascii="Times New Roman" w:hAnsi="Times New Roman" w:cs="Times New Roman"/>
                <w:sz w:val="24"/>
                <w:szCs w:val="24"/>
              </w:rPr>
              <w:t>.,2013)</w:t>
            </w:r>
          </w:p>
        </w:tc>
        <w:tc>
          <w:tcPr>
            <w:tcW w:w="992" w:type="dxa"/>
            <w:vMerge/>
          </w:tcPr>
          <w:p w:rsidR="003F7101" w:rsidRPr="00A8758D" w:rsidRDefault="003F7101" w:rsidP="002B0C9C">
            <w:pPr>
              <w:contextualSpacing/>
              <w:jc w:val="both"/>
              <w:rPr>
                <w:rFonts w:ascii="Times New Roman" w:hAnsi="Times New Roman" w:cs="Times New Roman"/>
                <w:sz w:val="24"/>
                <w:szCs w:val="24"/>
              </w:rPr>
            </w:pPr>
          </w:p>
        </w:tc>
        <w:tc>
          <w:tcPr>
            <w:tcW w:w="1417" w:type="dxa"/>
            <w:vMerge/>
          </w:tcPr>
          <w:p w:rsidR="003F7101" w:rsidRPr="00A8758D" w:rsidRDefault="003F7101" w:rsidP="002B0C9C">
            <w:pPr>
              <w:contextualSpacing/>
              <w:jc w:val="both"/>
              <w:rPr>
                <w:rFonts w:ascii="Times New Roman" w:hAnsi="Times New Roman" w:cs="Times New Roman"/>
                <w:sz w:val="24"/>
                <w:szCs w:val="24"/>
              </w:rPr>
            </w:pPr>
          </w:p>
        </w:tc>
        <w:tc>
          <w:tcPr>
            <w:tcW w:w="1560" w:type="dxa"/>
            <w:vMerge/>
          </w:tcPr>
          <w:p w:rsidR="003F7101" w:rsidRPr="00A8758D" w:rsidRDefault="003F7101" w:rsidP="002B0C9C">
            <w:pPr>
              <w:contextualSpacing/>
              <w:jc w:val="both"/>
              <w:rPr>
                <w:rFonts w:ascii="Times New Roman" w:hAnsi="Times New Roman" w:cs="Times New Roman"/>
                <w:sz w:val="24"/>
                <w:szCs w:val="24"/>
              </w:rPr>
            </w:pPr>
          </w:p>
        </w:tc>
      </w:tr>
      <w:tr w:rsidR="003F7101" w:rsidRPr="00A8758D" w:rsidTr="002B0C9C">
        <w:trPr>
          <w:jc w:val="center"/>
        </w:trPr>
        <w:tc>
          <w:tcPr>
            <w:tcW w:w="1560"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b/>
                <w:sz w:val="24"/>
                <w:szCs w:val="24"/>
              </w:rPr>
              <w:t>SI6sRNAF</w:t>
            </w:r>
          </w:p>
        </w:tc>
        <w:tc>
          <w:tcPr>
            <w:tcW w:w="4111"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GAGTTTGTAAATGGAGGCTGAG</w:t>
            </w:r>
          </w:p>
        </w:tc>
        <w:tc>
          <w:tcPr>
            <w:tcW w:w="992" w:type="dxa"/>
            <w:vMerge w:val="restart"/>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606 bp</w:t>
            </w:r>
          </w:p>
        </w:tc>
        <w:tc>
          <w:tcPr>
            <w:tcW w:w="1417" w:type="dxa"/>
            <w:vMerge w:val="restart"/>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16sRNA</w:t>
            </w:r>
          </w:p>
        </w:tc>
        <w:tc>
          <w:tcPr>
            <w:tcW w:w="1560" w:type="dxa"/>
            <w:vMerge w:val="restart"/>
          </w:tcPr>
          <w:p w:rsidR="003F7101" w:rsidRPr="006A00ED" w:rsidRDefault="003F7101" w:rsidP="002B0C9C">
            <w:pPr>
              <w:contextualSpacing/>
              <w:jc w:val="both"/>
              <w:rPr>
                <w:rFonts w:ascii="Times New Roman" w:hAnsi="Times New Roman" w:cs="Times New Roman"/>
                <w:i/>
                <w:sz w:val="24"/>
                <w:szCs w:val="24"/>
              </w:rPr>
            </w:pPr>
            <w:r w:rsidRPr="006A00ED">
              <w:rPr>
                <w:rFonts w:ascii="Times New Roman" w:hAnsi="Times New Roman" w:cs="Times New Roman"/>
                <w:i/>
                <w:sz w:val="24"/>
                <w:szCs w:val="24"/>
              </w:rPr>
              <w:t>S. indicum</w:t>
            </w:r>
          </w:p>
        </w:tc>
      </w:tr>
      <w:tr w:rsidR="003F7101" w:rsidRPr="00A8758D" w:rsidTr="002B0C9C">
        <w:trPr>
          <w:jc w:val="center"/>
        </w:trPr>
        <w:tc>
          <w:tcPr>
            <w:tcW w:w="1560"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b/>
                <w:sz w:val="24"/>
                <w:szCs w:val="24"/>
              </w:rPr>
              <w:t>SI16sRNAR</w:t>
            </w:r>
          </w:p>
        </w:tc>
        <w:tc>
          <w:tcPr>
            <w:tcW w:w="4111" w:type="dxa"/>
          </w:tcPr>
          <w:p w:rsidR="003F7101"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CCTTATTCAGCCTCTACACCG</w:t>
            </w:r>
          </w:p>
          <w:p w:rsidR="003F7101" w:rsidRPr="00A34303" w:rsidRDefault="003F7101" w:rsidP="002B0C9C">
            <w:pPr>
              <w:contextualSpacing/>
              <w:jc w:val="both"/>
              <w:rPr>
                <w:rFonts w:ascii="Times New Roman" w:hAnsi="Times New Roman" w:cs="Times New Roman"/>
                <w:sz w:val="24"/>
                <w:szCs w:val="24"/>
              </w:rPr>
            </w:pPr>
            <w:r w:rsidRPr="00A34303">
              <w:rPr>
                <w:rFonts w:ascii="Times New Roman" w:hAnsi="Times New Roman" w:cs="Times New Roman"/>
                <w:sz w:val="24"/>
              </w:rPr>
              <w:t xml:space="preserve">(Attwood </w:t>
            </w:r>
            <w:r w:rsidRPr="00A34303">
              <w:rPr>
                <w:rFonts w:ascii="Times New Roman" w:hAnsi="Times New Roman" w:cs="Times New Roman"/>
                <w:i/>
                <w:sz w:val="24"/>
              </w:rPr>
              <w:t>et al</w:t>
            </w:r>
            <w:r w:rsidRPr="00A34303">
              <w:rPr>
                <w:rFonts w:ascii="Times New Roman" w:hAnsi="Times New Roman" w:cs="Times New Roman"/>
                <w:sz w:val="24"/>
              </w:rPr>
              <w:t>., 2007)</w:t>
            </w:r>
          </w:p>
        </w:tc>
        <w:tc>
          <w:tcPr>
            <w:tcW w:w="992" w:type="dxa"/>
            <w:vMerge/>
          </w:tcPr>
          <w:p w:rsidR="003F7101" w:rsidRPr="00A8758D" w:rsidRDefault="003F7101" w:rsidP="002B0C9C">
            <w:pPr>
              <w:contextualSpacing/>
              <w:jc w:val="both"/>
              <w:rPr>
                <w:rFonts w:ascii="Times New Roman" w:hAnsi="Times New Roman" w:cs="Times New Roman"/>
                <w:sz w:val="24"/>
                <w:szCs w:val="24"/>
              </w:rPr>
            </w:pPr>
          </w:p>
        </w:tc>
        <w:tc>
          <w:tcPr>
            <w:tcW w:w="1417" w:type="dxa"/>
            <w:vMerge/>
          </w:tcPr>
          <w:p w:rsidR="003F7101" w:rsidRPr="00A8758D" w:rsidRDefault="003F7101" w:rsidP="002B0C9C">
            <w:pPr>
              <w:contextualSpacing/>
              <w:jc w:val="both"/>
              <w:rPr>
                <w:rFonts w:ascii="Times New Roman" w:hAnsi="Times New Roman" w:cs="Times New Roman"/>
                <w:sz w:val="24"/>
                <w:szCs w:val="24"/>
              </w:rPr>
            </w:pPr>
          </w:p>
        </w:tc>
        <w:tc>
          <w:tcPr>
            <w:tcW w:w="1560" w:type="dxa"/>
            <w:vMerge/>
          </w:tcPr>
          <w:p w:rsidR="003F7101" w:rsidRPr="00A8758D" w:rsidRDefault="003F7101" w:rsidP="002B0C9C">
            <w:pPr>
              <w:contextualSpacing/>
              <w:jc w:val="both"/>
              <w:rPr>
                <w:rFonts w:ascii="Times New Roman" w:hAnsi="Times New Roman" w:cs="Times New Roman"/>
                <w:sz w:val="24"/>
                <w:szCs w:val="24"/>
              </w:rPr>
            </w:pPr>
          </w:p>
        </w:tc>
      </w:tr>
    </w:tbl>
    <w:p w:rsidR="003F7101" w:rsidRDefault="003F7101" w:rsidP="003F7101">
      <w:pPr>
        <w:spacing w:line="240" w:lineRule="auto"/>
        <w:contextualSpacing/>
        <w:jc w:val="both"/>
        <w:rPr>
          <w:rFonts w:ascii="Times New Roman" w:hAnsi="Times New Roman" w:cs="Times New Roman"/>
          <w:sz w:val="24"/>
          <w:szCs w:val="24"/>
        </w:rPr>
      </w:pPr>
    </w:p>
    <w:p w:rsidR="003F7101" w:rsidRDefault="003F7101" w:rsidP="003F7101">
      <w:pPr>
        <w:spacing w:line="240" w:lineRule="auto"/>
        <w:contextualSpacing/>
        <w:jc w:val="both"/>
        <w:rPr>
          <w:rFonts w:ascii="Times New Roman" w:hAnsi="Times New Roman" w:cs="Times New Roman"/>
          <w:sz w:val="24"/>
          <w:szCs w:val="24"/>
        </w:rPr>
      </w:pPr>
    </w:p>
    <w:p w:rsidR="003F7101" w:rsidRDefault="003F7101" w:rsidP="003F7101">
      <w:pPr>
        <w:keepNext/>
        <w:spacing w:line="240" w:lineRule="auto"/>
        <w:contextualSpacing/>
        <w:jc w:val="both"/>
      </w:pPr>
      <w:r w:rsidRPr="00516128">
        <w:rPr>
          <w:rFonts w:ascii="Times New Roman" w:hAnsi="Times New Roman" w:cs="Times New Roman"/>
          <w:noProof/>
          <w:sz w:val="24"/>
          <w:szCs w:val="24"/>
        </w:rPr>
        <w:drawing>
          <wp:inline distT="0" distB="0" distL="0" distR="0">
            <wp:extent cx="2668728" cy="2232837"/>
            <wp:effectExtent l="19050" t="0" r="0" b="0"/>
            <wp:docPr id="15" name="Picture 30" descr="gen schi edited BANAGLORE pai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 schi edited BANAGLORE painted.jpg"/>
                    <pic:cNvPicPr/>
                  </pic:nvPicPr>
                  <pic:blipFill>
                    <a:blip r:embed="rId11" cstate="print"/>
                    <a:srcRect l="3046" t="15075" r="9653" b="17786"/>
                    <a:stretch>
                      <a:fillRect/>
                    </a:stretch>
                  </pic:blipFill>
                  <pic:spPr>
                    <a:xfrm>
                      <a:off x="0" y="0"/>
                      <a:ext cx="2668728" cy="2232837"/>
                    </a:xfrm>
                    <a:prstGeom prst="rect">
                      <a:avLst/>
                    </a:prstGeom>
                  </pic:spPr>
                </pic:pic>
              </a:graphicData>
            </a:graphic>
          </wp:inline>
        </w:drawing>
      </w:r>
      <w:r>
        <w:t xml:space="preserve">     </w:t>
      </w:r>
      <w:r w:rsidRPr="00FB662E">
        <w:rPr>
          <w:noProof/>
        </w:rPr>
        <w:drawing>
          <wp:inline distT="0" distB="0" distL="0" distR="0">
            <wp:extent cx="2841108" cy="2229128"/>
            <wp:effectExtent l="19050" t="0" r="0" b="0"/>
            <wp:docPr id="16" name="Picture 31" descr="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2.jpg"/>
                    <pic:cNvPicPr/>
                  </pic:nvPicPr>
                  <pic:blipFill>
                    <a:blip r:embed="rId12" cstate="print"/>
                    <a:srcRect l="8088" t="15745" r="11152" b="27899"/>
                    <a:stretch>
                      <a:fillRect/>
                    </a:stretch>
                  </pic:blipFill>
                  <pic:spPr>
                    <a:xfrm>
                      <a:off x="0" y="0"/>
                      <a:ext cx="2851281" cy="2237110"/>
                    </a:xfrm>
                    <a:prstGeom prst="rect">
                      <a:avLst/>
                    </a:prstGeom>
                  </pic:spPr>
                </pic:pic>
              </a:graphicData>
            </a:graphic>
          </wp:inline>
        </w:drawing>
      </w:r>
    </w:p>
    <w:p w:rsidR="003F7101" w:rsidRDefault="003F7101" w:rsidP="003F7101">
      <w:pPr>
        <w:pStyle w:val="Caption"/>
        <w:jc w:val="both"/>
        <w:rPr>
          <w:rFonts w:ascii="Times New Roman" w:hAnsi="Times New Roman" w:cs="Times New Roman"/>
          <w:color w:val="000000" w:themeColor="text1"/>
        </w:rPr>
      </w:pPr>
      <w:r w:rsidRPr="001F445E">
        <w:rPr>
          <w:rFonts w:ascii="Times New Roman" w:hAnsi="Times New Roman" w:cs="Times New Roman"/>
          <w:color w:val="000000" w:themeColor="text1"/>
        </w:rPr>
        <w:t xml:space="preserve">Fig </w:t>
      </w:r>
      <w:r>
        <w:rPr>
          <w:rFonts w:ascii="Times New Roman" w:hAnsi="Times New Roman" w:cs="Times New Roman"/>
          <w:color w:val="000000" w:themeColor="text1"/>
        </w:rPr>
        <w:t>1:</w:t>
      </w:r>
      <w:r w:rsidRPr="001F445E">
        <w:rPr>
          <w:rFonts w:ascii="Times New Roman" w:hAnsi="Times New Roman" w:cs="Times New Roman"/>
          <w:color w:val="000000" w:themeColor="text1"/>
        </w:rPr>
        <w:t xml:space="preserve"> PCR analysis of 12S ribosomal RNA (rrnS) </w:t>
      </w:r>
      <w:r>
        <w:rPr>
          <w:rFonts w:ascii="Times New Roman" w:hAnsi="Times New Roman" w:cs="Times New Roman"/>
          <w:color w:val="000000" w:themeColor="text1"/>
        </w:rPr>
        <w:t xml:space="preserve">      </w:t>
      </w:r>
      <w:r w:rsidRPr="001F445E">
        <w:rPr>
          <w:rFonts w:ascii="Times New Roman" w:hAnsi="Times New Roman" w:cs="Times New Roman"/>
          <w:color w:val="000000" w:themeColor="text1"/>
        </w:rPr>
        <w:t xml:space="preserve">Fig </w:t>
      </w:r>
      <w:r>
        <w:rPr>
          <w:rFonts w:ascii="Times New Roman" w:hAnsi="Times New Roman" w:cs="Times New Roman"/>
          <w:color w:val="000000" w:themeColor="text1"/>
        </w:rPr>
        <w:t>2:</w:t>
      </w:r>
      <w:r w:rsidRPr="001F445E">
        <w:rPr>
          <w:rFonts w:ascii="Times New Roman" w:hAnsi="Times New Roman" w:cs="Times New Roman"/>
          <w:color w:val="000000" w:themeColor="text1"/>
        </w:rPr>
        <w:t xml:space="preserve"> PCR analysis of 12S ribosomal RNA (rrnS) of </w:t>
      </w:r>
      <w:r>
        <w:rPr>
          <w:rFonts w:ascii="Times New Roman" w:hAnsi="Times New Roman" w:cs="Times New Roman"/>
          <w:color w:val="000000" w:themeColor="text1"/>
        </w:rPr>
        <w:t xml:space="preserve">               </w:t>
      </w:r>
      <w:r w:rsidRPr="001F445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1F445E">
        <w:rPr>
          <w:rFonts w:ascii="Times New Roman" w:hAnsi="Times New Roman" w:cs="Times New Roman"/>
          <w:color w:val="000000" w:themeColor="text1"/>
        </w:rPr>
        <w:t xml:space="preserve">of </w:t>
      </w:r>
      <w:r>
        <w:rPr>
          <w:rFonts w:ascii="Times New Roman" w:hAnsi="Times New Roman" w:cs="Times New Roman"/>
          <w:color w:val="000000" w:themeColor="text1"/>
        </w:rPr>
        <w:t>S</w:t>
      </w:r>
      <w:r w:rsidRPr="001F445E">
        <w:rPr>
          <w:rFonts w:ascii="Times New Roman" w:hAnsi="Times New Roman" w:cs="Times New Roman"/>
          <w:i/>
          <w:color w:val="000000" w:themeColor="text1"/>
        </w:rPr>
        <w:t>. spindale</w:t>
      </w:r>
      <w:r w:rsidRPr="001F445E">
        <w:rPr>
          <w:rFonts w:ascii="Times New Roman" w:hAnsi="Times New Roman" w:cs="Times New Roman"/>
          <w:color w:val="000000" w:themeColor="text1"/>
        </w:rPr>
        <w:t xml:space="preserve"> (Bengaluru isolates)                                                </w:t>
      </w:r>
      <w:r w:rsidRPr="001F445E">
        <w:rPr>
          <w:rFonts w:ascii="Times New Roman" w:hAnsi="Times New Roman" w:cs="Times New Roman"/>
          <w:i/>
          <w:color w:val="000000" w:themeColor="text1"/>
        </w:rPr>
        <w:t>S. spindale</w:t>
      </w:r>
      <w:r w:rsidRPr="001F445E">
        <w:rPr>
          <w:rFonts w:ascii="Times New Roman" w:hAnsi="Times New Roman" w:cs="Times New Roman"/>
          <w:color w:val="000000" w:themeColor="text1"/>
        </w:rPr>
        <w:t xml:space="preserve"> (Hassan isolates)</w:t>
      </w:r>
    </w:p>
    <w:p w:rsidR="003F7101" w:rsidRPr="0079351D" w:rsidRDefault="003F7101" w:rsidP="003F7101">
      <w:pPr>
        <w:pStyle w:val="Caption"/>
        <w:jc w:val="both"/>
        <w:rPr>
          <w:rFonts w:ascii="Times New Roman" w:hAnsi="Times New Roman" w:cs="Times New Roman"/>
          <w:color w:val="000000" w:themeColor="text1"/>
        </w:rPr>
      </w:pPr>
      <w:r w:rsidRPr="0079351D">
        <w:rPr>
          <w:rFonts w:ascii="Times New Roman" w:hAnsi="Times New Roman" w:cs="Times New Roman"/>
          <w:bCs w:val="0"/>
          <w:color w:val="auto"/>
          <w:szCs w:val="24"/>
        </w:rPr>
        <w:t xml:space="preserve">L1: 100 bp ladder; L2: positive control; L3, L4, L5, L6 and L7: Samples of </w:t>
      </w:r>
      <w:r w:rsidRPr="0079351D">
        <w:rPr>
          <w:rFonts w:ascii="Times New Roman" w:hAnsi="Times New Roman" w:cs="Times New Roman"/>
          <w:bCs w:val="0"/>
          <w:i/>
          <w:color w:val="auto"/>
          <w:szCs w:val="24"/>
        </w:rPr>
        <w:t>S. spindale</w:t>
      </w:r>
      <w:r w:rsidRPr="0079351D">
        <w:rPr>
          <w:rFonts w:ascii="Times New Roman" w:hAnsi="Times New Roman" w:cs="Times New Roman"/>
          <w:bCs w:val="0"/>
          <w:color w:val="auto"/>
          <w:szCs w:val="24"/>
        </w:rPr>
        <w:t>; L8: negative control.</w:t>
      </w:r>
    </w:p>
    <w:p w:rsidR="003F7101" w:rsidRDefault="003F7101" w:rsidP="003F7101">
      <w:pPr>
        <w:keepNext/>
        <w:spacing w:line="240" w:lineRule="auto"/>
        <w:contextualSpacing/>
        <w:jc w:val="both"/>
      </w:pPr>
      <w:r w:rsidRPr="00516128">
        <w:rPr>
          <w:rFonts w:ascii="Times New Roman" w:hAnsi="Times New Roman" w:cs="Times New Roman"/>
          <w:noProof/>
          <w:sz w:val="24"/>
          <w:szCs w:val="24"/>
        </w:rPr>
        <w:lastRenderedPageBreak/>
        <w:drawing>
          <wp:inline distT="0" distB="0" distL="0" distR="0">
            <wp:extent cx="2819843" cy="2081697"/>
            <wp:effectExtent l="19050" t="0" r="0" b="0"/>
            <wp:docPr id="17" name="Picture 32" descr="cox b 2.jpg PS.jpg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x b 2.jpg PS.jpg paint.jpg"/>
                    <pic:cNvPicPr/>
                  </pic:nvPicPr>
                  <pic:blipFill>
                    <a:blip r:embed="rId13" cstate="print"/>
                    <a:srcRect t="12626" b="16162"/>
                    <a:stretch>
                      <a:fillRect/>
                    </a:stretch>
                  </pic:blipFill>
                  <pic:spPr>
                    <a:xfrm>
                      <a:off x="0" y="0"/>
                      <a:ext cx="2822938" cy="2083982"/>
                    </a:xfrm>
                    <a:prstGeom prst="rect">
                      <a:avLst/>
                    </a:prstGeom>
                  </pic:spPr>
                </pic:pic>
              </a:graphicData>
            </a:graphic>
          </wp:inline>
        </w:drawing>
      </w:r>
      <w:r w:rsidRPr="001F445E">
        <w:rPr>
          <w:rFonts w:ascii="Times New Roman" w:hAnsi="Times New Roman" w:cs="Times New Roman"/>
          <w:sz w:val="24"/>
          <w:szCs w:val="24"/>
        </w:rPr>
        <w:t xml:space="preserve"> </w:t>
      </w:r>
      <w:r w:rsidRPr="001F445E">
        <w:rPr>
          <w:noProof/>
        </w:rPr>
        <w:drawing>
          <wp:inline distT="0" distB="0" distL="0" distR="0">
            <wp:extent cx="2658140" cy="2083981"/>
            <wp:effectExtent l="19050" t="0" r="8860" b="0"/>
            <wp:docPr id="18" name="Picture 33" descr="cox3.jpg PS.jpg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x3.jpg PS.jpg paint.jpg"/>
                    <pic:cNvPicPr/>
                  </pic:nvPicPr>
                  <pic:blipFill>
                    <a:blip r:embed="rId14" cstate="print"/>
                    <a:srcRect t="6566" r="4003" b="16667"/>
                    <a:stretch>
                      <a:fillRect/>
                    </a:stretch>
                  </pic:blipFill>
                  <pic:spPr>
                    <a:xfrm>
                      <a:off x="0" y="0"/>
                      <a:ext cx="2651873" cy="2079068"/>
                    </a:xfrm>
                    <a:prstGeom prst="rect">
                      <a:avLst/>
                    </a:prstGeom>
                  </pic:spPr>
                </pic:pic>
              </a:graphicData>
            </a:graphic>
          </wp:inline>
        </w:drawing>
      </w:r>
    </w:p>
    <w:p w:rsidR="003F7101" w:rsidRPr="0079351D" w:rsidRDefault="003F7101" w:rsidP="003F7101">
      <w:pPr>
        <w:pStyle w:val="Caption"/>
        <w:rPr>
          <w:rFonts w:ascii="Times New Roman" w:hAnsi="Times New Roman" w:cs="Times New Roman"/>
          <w:color w:val="000000" w:themeColor="text1"/>
        </w:rPr>
      </w:pPr>
      <w:r w:rsidRPr="001F445E">
        <w:rPr>
          <w:rFonts w:ascii="Times New Roman" w:hAnsi="Times New Roman" w:cs="Times New Roman"/>
          <w:color w:val="000000" w:themeColor="text1"/>
        </w:rPr>
        <w:t xml:space="preserve">Fig </w:t>
      </w:r>
      <w:r>
        <w:rPr>
          <w:rFonts w:ascii="Times New Roman" w:hAnsi="Times New Roman" w:cs="Times New Roman"/>
          <w:color w:val="000000" w:themeColor="text1"/>
        </w:rPr>
        <w:t xml:space="preserve">3: </w:t>
      </w:r>
      <w:r w:rsidRPr="001F445E">
        <w:rPr>
          <w:rFonts w:ascii="Times New Roman" w:hAnsi="Times New Roman" w:cs="Times New Roman"/>
          <w:color w:val="000000" w:themeColor="text1"/>
        </w:rPr>
        <w:t xml:space="preserve"> PCR analysis of COI gene of </w:t>
      </w:r>
      <w:r w:rsidRPr="001F445E">
        <w:rPr>
          <w:rFonts w:ascii="Times New Roman" w:hAnsi="Times New Roman" w:cs="Times New Roman"/>
          <w:i/>
          <w:color w:val="000000" w:themeColor="text1"/>
        </w:rPr>
        <w:t xml:space="preserve">S. spindale </w:t>
      </w:r>
      <w:r>
        <w:rPr>
          <w:rFonts w:ascii="Times New Roman" w:hAnsi="Times New Roman" w:cs="Times New Roman"/>
          <w:color w:val="000000" w:themeColor="text1"/>
        </w:rPr>
        <w:tab/>
      </w:r>
      <w:r>
        <w:rPr>
          <w:rFonts w:ascii="Times New Roman" w:hAnsi="Times New Roman" w:cs="Times New Roman"/>
          <w:color w:val="000000" w:themeColor="text1"/>
        </w:rPr>
        <w:tab/>
      </w:r>
      <w:r w:rsidRPr="001F445E">
        <w:rPr>
          <w:rFonts w:ascii="Times New Roman" w:hAnsi="Times New Roman" w:cs="Times New Roman"/>
          <w:color w:val="000000" w:themeColor="text1"/>
        </w:rPr>
        <w:t xml:space="preserve">Fig </w:t>
      </w:r>
      <w:r>
        <w:rPr>
          <w:rFonts w:ascii="Times New Roman" w:hAnsi="Times New Roman" w:cs="Times New Roman"/>
          <w:color w:val="000000" w:themeColor="text1"/>
        </w:rPr>
        <w:t>4:</w:t>
      </w:r>
      <w:r w:rsidRPr="001F445E">
        <w:rPr>
          <w:rFonts w:ascii="Times New Roman" w:hAnsi="Times New Roman" w:cs="Times New Roman"/>
          <w:color w:val="000000" w:themeColor="text1"/>
        </w:rPr>
        <w:t xml:space="preserve"> PCR analysis of COI gene of </w:t>
      </w:r>
      <w:r w:rsidRPr="001F445E">
        <w:rPr>
          <w:rFonts w:ascii="Times New Roman" w:hAnsi="Times New Roman" w:cs="Times New Roman"/>
          <w:i/>
          <w:color w:val="000000" w:themeColor="text1"/>
        </w:rPr>
        <w:t>S</w:t>
      </w:r>
      <w:r w:rsidRPr="0079351D">
        <w:rPr>
          <w:rFonts w:ascii="Times New Roman" w:hAnsi="Times New Roman" w:cs="Times New Roman"/>
          <w:i/>
          <w:color w:val="000000" w:themeColor="text1"/>
        </w:rPr>
        <w:t>. spindale</w:t>
      </w:r>
      <w:r>
        <w:rPr>
          <w:rFonts w:ascii="Times New Roman" w:hAnsi="Times New Roman" w:cs="Times New Roman"/>
          <w:color w:val="000000" w:themeColor="text1"/>
        </w:rPr>
        <w:tab/>
        <w:t xml:space="preserve">        of Bengaluru isolates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of Hassan isolates</w:t>
      </w:r>
    </w:p>
    <w:p w:rsidR="003F7101" w:rsidRDefault="003F7101" w:rsidP="003F710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F7101" w:rsidRPr="0079351D" w:rsidRDefault="003F7101" w:rsidP="003F7101">
      <w:pPr>
        <w:spacing w:line="240" w:lineRule="auto"/>
        <w:ind w:left="720"/>
        <w:contextualSpacing/>
        <w:jc w:val="both"/>
        <w:rPr>
          <w:rFonts w:ascii="Times New Roman" w:hAnsi="Times New Roman" w:cs="Times New Roman"/>
          <w:b/>
          <w:sz w:val="18"/>
          <w:szCs w:val="18"/>
        </w:rPr>
      </w:pPr>
      <w:r w:rsidRPr="0079351D">
        <w:rPr>
          <w:rFonts w:ascii="Times New Roman" w:hAnsi="Times New Roman" w:cs="Times New Roman"/>
          <w:b/>
          <w:sz w:val="18"/>
          <w:szCs w:val="18"/>
        </w:rPr>
        <w:t>L1: 3.5 kb ladder</w:t>
      </w:r>
      <w:r w:rsidRPr="0079351D">
        <w:rPr>
          <w:rFonts w:ascii="Times New Roman" w:hAnsi="Times New Roman" w:cs="Times New Roman"/>
          <w:b/>
          <w:bCs/>
          <w:sz w:val="18"/>
          <w:szCs w:val="18"/>
        </w:rPr>
        <w:t xml:space="preserve">; L2: positive control; L3, L4, L5, L6 and L7: Samples of </w:t>
      </w:r>
      <w:r w:rsidRPr="0079351D">
        <w:rPr>
          <w:rFonts w:ascii="Times New Roman" w:hAnsi="Times New Roman" w:cs="Times New Roman"/>
          <w:b/>
          <w:bCs/>
          <w:i/>
          <w:sz w:val="18"/>
          <w:szCs w:val="18"/>
        </w:rPr>
        <w:t>S. spindale</w:t>
      </w:r>
      <w:r w:rsidRPr="0079351D">
        <w:rPr>
          <w:rFonts w:ascii="Times New Roman" w:hAnsi="Times New Roman" w:cs="Times New Roman"/>
          <w:b/>
          <w:bCs/>
          <w:sz w:val="18"/>
          <w:szCs w:val="18"/>
        </w:rPr>
        <w:t>; L8: negative control.</w:t>
      </w:r>
      <w:r w:rsidRPr="0079351D">
        <w:rPr>
          <w:rFonts w:ascii="Times New Roman" w:hAnsi="Times New Roman" w:cs="Times New Roman"/>
          <w:b/>
          <w:sz w:val="18"/>
          <w:szCs w:val="18"/>
        </w:rPr>
        <w:t xml:space="preserve"> </w:t>
      </w:r>
    </w:p>
    <w:p w:rsidR="003F7101" w:rsidRPr="00DB7F1C" w:rsidRDefault="003F7101" w:rsidP="003F7101">
      <w:pPr>
        <w:spacing w:line="240" w:lineRule="auto"/>
        <w:contextualSpacing/>
        <w:jc w:val="both"/>
        <w:rPr>
          <w:rFonts w:ascii="Times New Roman" w:hAnsi="Times New Roman" w:cs="Times New Roman"/>
          <w:b/>
          <w:sz w:val="18"/>
        </w:rPr>
      </w:pPr>
      <w:r w:rsidRPr="00516128">
        <w:rPr>
          <w:rFonts w:ascii="Times New Roman" w:hAnsi="Times New Roman" w:cs="Times New Roman"/>
          <w:noProof/>
          <w:sz w:val="24"/>
          <w:szCs w:val="24"/>
        </w:rPr>
        <w:drawing>
          <wp:inline distT="0" distB="0" distL="0" distR="0">
            <wp:extent cx="2838894" cy="2030819"/>
            <wp:effectExtent l="19050" t="0" r="0" b="0"/>
            <wp:docPr id="19" name="Picture 34" descr="edited manohar sp spc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 manohar sp spcfc1.jpg"/>
                    <pic:cNvPicPr/>
                  </pic:nvPicPr>
                  <pic:blipFill>
                    <a:blip r:embed="rId15" cstate="print"/>
                    <a:srcRect l="1762" t="10606" r="4301" b="10844"/>
                    <a:stretch>
                      <a:fillRect/>
                    </a:stretch>
                  </pic:blipFill>
                  <pic:spPr>
                    <a:xfrm>
                      <a:off x="0" y="0"/>
                      <a:ext cx="2835715" cy="2028545"/>
                    </a:xfrm>
                    <a:prstGeom prst="rect">
                      <a:avLst/>
                    </a:prstGeom>
                  </pic:spPr>
                </pic:pic>
              </a:graphicData>
            </a:graphic>
          </wp:inline>
        </w:drawing>
      </w:r>
      <w:r w:rsidRPr="001F445E">
        <w:rPr>
          <w:rFonts w:ascii="Times New Roman" w:hAnsi="Times New Roman" w:cs="Times New Roman"/>
          <w:noProof/>
          <w:sz w:val="24"/>
          <w:szCs w:val="24"/>
        </w:rPr>
        <w:drawing>
          <wp:inline distT="0" distB="0" distL="0" distR="0">
            <wp:extent cx="2802309" cy="2030819"/>
            <wp:effectExtent l="19050" t="0" r="0" b="0"/>
            <wp:docPr id="20" name="Picture 35" descr="schis spmit hassan 21-02-17.psd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s spmit hassan 21-02-17.psd Edited.jpg"/>
                    <pic:cNvPicPr/>
                  </pic:nvPicPr>
                  <pic:blipFill>
                    <a:blip r:embed="rId16" cstate="print"/>
                    <a:srcRect l="1108" t="14646" r="4747" b="13636"/>
                    <a:stretch>
                      <a:fillRect/>
                    </a:stretch>
                  </pic:blipFill>
                  <pic:spPr>
                    <a:xfrm>
                      <a:off x="0" y="0"/>
                      <a:ext cx="2808000" cy="2034943"/>
                    </a:xfrm>
                    <a:prstGeom prst="rect">
                      <a:avLst/>
                    </a:prstGeom>
                  </pic:spPr>
                </pic:pic>
              </a:graphicData>
            </a:graphic>
          </wp:inline>
        </w:drawing>
      </w:r>
      <w:r w:rsidRPr="00DB7F1C">
        <w:rPr>
          <w:rFonts w:ascii="Times New Roman" w:hAnsi="Times New Roman" w:cs="Times New Roman"/>
          <w:b/>
          <w:sz w:val="18"/>
        </w:rPr>
        <w:t xml:space="preserve">Fig 5: PCR analysis of mitochondrial gene (SPMit)   </w:t>
      </w:r>
      <w:r>
        <w:rPr>
          <w:rFonts w:ascii="Times New Roman" w:hAnsi="Times New Roman" w:cs="Times New Roman"/>
          <w:b/>
          <w:sz w:val="18"/>
        </w:rPr>
        <w:t xml:space="preserve">   </w:t>
      </w:r>
      <w:r w:rsidRPr="00DB7F1C">
        <w:rPr>
          <w:rFonts w:ascii="Times New Roman" w:hAnsi="Times New Roman" w:cs="Times New Roman"/>
          <w:b/>
          <w:sz w:val="18"/>
        </w:rPr>
        <w:t xml:space="preserve">  Fig 6: PCR analysis of mitochondrial gene (SPMit) of </w:t>
      </w:r>
      <w:r>
        <w:rPr>
          <w:rFonts w:ascii="Times New Roman" w:hAnsi="Times New Roman" w:cs="Times New Roman"/>
          <w:b/>
          <w:i/>
          <w:sz w:val="18"/>
        </w:rPr>
        <w:t xml:space="preserve">   </w:t>
      </w:r>
      <w:r w:rsidRPr="00DB7F1C">
        <w:rPr>
          <w:rFonts w:ascii="Times New Roman" w:hAnsi="Times New Roman" w:cs="Times New Roman"/>
          <w:b/>
          <w:i/>
          <w:sz w:val="18"/>
        </w:rPr>
        <w:t xml:space="preserve"> </w:t>
      </w:r>
      <w:r>
        <w:rPr>
          <w:rFonts w:ascii="Times New Roman" w:hAnsi="Times New Roman" w:cs="Times New Roman"/>
          <w:b/>
          <w:i/>
          <w:sz w:val="18"/>
        </w:rPr>
        <w:t xml:space="preserve">       S. </w:t>
      </w:r>
      <w:r w:rsidRPr="00DB7F1C">
        <w:rPr>
          <w:rFonts w:ascii="Times New Roman" w:hAnsi="Times New Roman" w:cs="Times New Roman"/>
          <w:b/>
          <w:i/>
          <w:sz w:val="18"/>
        </w:rPr>
        <w:t xml:space="preserve">spindale </w:t>
      </w:r>
      <w:r w:rsidRPr="00DB7F1C">
        <w:rPr>
          <w:rFonts w:ascii="Times New Roman" w:hAnsi="Times New Roman" w:cs="Times New Roman"/>
          <w:b/>
          <w:sz w:val="18"/>
        </w:rPr>
        <w:t>(Hassan isolates)</w:t>
      </w:r>
      <w:r>
        <w:rPr>
          <w:rFonts w:ascii="Times New Roman" w:hAnsi="Times New Roman" w:cs="Times New Roman"/>
          <w:b/>
          <w:sz w:val="18"/>
        </w:rPr>
        <w:t xml:space="preserve">                                                              </w:t>
      </w:r>
      <w:r w:rsidRPr="00D838F7">
        <w:rPr>
          <w:rFonts w:ascii="Times New Roman" w:hAnsi="Times New Roman" w:cs="Times New Roman"/>
          <w:b/>
          <w:i/>
          <w:sz w:val="18"/>
        </w:rPr>
        <w:t>S</w:t>
      </w:r>
      <w:r>
        <w:rPr>
          <w:rFonts w:ascii="Times New Roman" w:hAnsi="Times New Roman" w:cs="Times New Roman"/>
          <w:b/>
          <w:sz w:val="18"/>
        </w:rPr>
        <w:t xml:space="preserve">. </w:t>
      </w:r>
      <w:r w:rsidRPr="00DB7F1C">
        <w:rPr>
          <w:rFonts w:ascii="Times New Roman" w:hAnsi="Times New Roman" w:cs="Times New Roman"/>
          <w:b/>
          <w:i/>
          <w:sz w:val="18"/>
        </w:rPr>
        <w:t>spindale</w:t>
      </w:r>
      <w:r w:rsidRPr="00DB7F1C">
        <w:rPr>
          <w:rFonts w:ascii="Times New Roman" w:hAnsi="Times New Roman" w:cs="Times New Roman"/>
          <w:b/>
          <w:sz w:val="18"/>
        </w:rPr>
        <w:t xml:space="preserve"> (Bengaluru isolates)  </w:t>
      </w:r>
      <w:r w:rsidRPr="00DB7F1C">
        <w:rPr>
          <w:rFonts w:ascii="Times New Roman" w:hAnsi="Times New Roman" w:cs="Times New Roman"/>
          <w:b/>
          <w:sz w:val="18"/>
        </w:rPr>
        <w:tab/>
      </w:r>
      <w:r w:rsidRPr="00DB7F1C">
        <w:rPr>
          <w:rFonts w:ascii="Times New Roman" w:hAnsi="Times New Roman" w:cs="Times New Roman"/>
          <w:b/>
          <w:sz w:val="18"/>
        </w:rPr>
        <w:tab/>
        <w:t xml:space="preserve">       </w:t>
      </w:r>
    </w:p>
    <w:p w:rsidR="003F7101" w:rsidRPr="00B64559" w:rsidRDefault="003F7101" w:rsidP="003F7101">
      <w:pPr>
        <w:spacing w:line="240" w:lineRule="auto"/>
        <w:contextualSpacing/>
        <w:jc w:val="both"/>
        <w:rPr>
          <w:rFonts w:ascii="Times New Roman" w:hAnsi="Times New Roman" w:cs="Times New Roman"/>
          <w:b/>
          <w:sz w:val="20"/>
          <w:szCs w:val="24"/>
        </w:rPr>
      </w:pPr>
      <w:r w:rsidRPr="00DB7F1C">
        <w:rPr>
          <w:rFonts w:ascii="Times New Roman" w:hAnsi="Times New Roman" w:cs="Times New Roman"/>
          <w:b/>
          <w:sz w:val="18"/>
          <w:szCs w:val="24"/>
        </w:rPr>
        <w:t xml:space="preserve">L1: 100 bp ladder; L2: positive control; L3, L4, L5, L6 and L7: Samples of </w:t>
      </w:r>
      <w:r w:rsidRPr="00DB7F1C">
        <w:rPr>
          <w:rFonts w:ascii="Times New Roman" w:hAnsi="Times New Roman" w:cs="Times New Roman"/>
          <w:b/>
          <w:i/>
          <w:sz w:val="18"/>
          <w:szCs w:val="24"/>
        </w:rPr>
        <w:t>S. spindale</w:t>
      </w:r>
      <w:r w:rsidRPr="00DB7F1C">
        <w:rPr>
          <w:rFonts w:ascii="Times New Roman" w:hAnsi="Times New Roman" w:cs="Times New Roman"/>
          <w:b/>
          <w:sz w:val="18"/>
          <w:szCs w:val="24"/>
        </w:rPr>
        <w:t>; L8: negative control.</w:t>
      </w:r>
    </w:p>
    <w:p w:rsidR="003F7101" w:rsidRDefault="003F7101" w:rsidP="003F7101">
      <w:pPr>
        <w:autoSpaceDE w:val="0"/>
        <w:autoSpaceDN w:val="0"/>
        <w:adjustRightInd w:val="0"/>
        <w:spacing w:after="0"/>
        <w:jc w:val="both"/>
        <w:rPr>
          <w:rFonts w:ascii="Times New Roman" w:hAnsi="Times New Roman" w:cs="Times New Roman"/>
          <w:noProof/>
          <w:sz w:val="24"/>
          <w:szCs w:val="24"/>
        </w:rPr>
      </w:pPr>
    </w:p>
    <w:p w:rsidR="003F7101" w:rsidRDefault="003F7101" w:rsidP="003F7101">
      <w:pPr>
        <w:autoSpaceDE w:val="0"/>
        <w:autoSpaceDN w:val="0"/>
        <w:adjustRightInd w:val="0"/>
        <w:spacing w:after="0"/>
        <w:jc w:val="both"/>
        <w:rPr>
          <w:rFonts w:ascii="Times New Roman" w:hAnsi="Times New Roman" w:cs="Times New Roman"/>
          <w:sz w:val="24"/>
          <w:szCs w:val="24"/>
        </w:rPr>
      </w:pPr>
      <w:r w:rsidRPr="0079351D">
        <w:rPr>
          <w:rFonts w:ascii="Times New Roman" w:hAnsi="Times New Roman" w:cs="Times New Roman"/>
          <w:noProof/>
          <w:sz w:val="24"/>
          <w:szCs w:val="24"/>
        </w:rPr>
        <w:drawing>
          <wp:inline distT="0" distB="0" distL="0" distR="0">
            <wp:extent cx="5429250" cy="2867025"/>
            <wp:effectExtent l="0" t="0" r="0" b="0"/>
            <wp:docPr id="21" name="Picture 16" descr="Schistosom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stosoma-page-001.jpg"/>
                    <pic:cNvPicPr/>
                  </pic:nvPicPr>
                  <pic:blipFill rotWithShape="1">
                    <a:blip r:embed="rId17" cstate="print"/>
                    <a:srcRect t="2407" r="21705" b="25132"/>
                    <a:stretch/>
                  </pic:blipFill>
                  <pic:spPr bwMode="auto">
                    <a:xfrm>
                      <a:off x="0" y="0"/>
                      <a:ext cx="5427337" cy="286601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F7101" w:rsidRPr="00DB7F1C" w:rsidRDefault="003F7101" w:rsidP="003F7101">
      <w:pPr>
        <w:autoSpaceDE w:val="0"/>
        <w:autoSpaceDN w:val="0"/>
        <w:adjustRightInd w:val="0"/>
        <w:spacing w:after="0"/>
        <w:jc w:val="both"/>
        <w:rPr>
          <w:rFonts w:ascii="Times New Roman" w:hAnsi="Times New Roman" w:cs="Times New Roman"/>
          <w:b/>
          <w:bCs/>
          <w:sz w:val="20"/>
          <w:szCs w:val="24"/>
        </w:rPr>
      </w:pPr>
      <w:r>
        <w:rPr>
          <w:rFonts w:ascii="Times New Roman" w:hAnsi="Times New Roman" w:cs="Times New Roman"/>
          <w:sz w:val="24"/>
          <w:szCs w:val="24"/>
        </w:rPr>
        <w:t xml:space="preserve"> </w:t>
      </w:r>
      <w:r w:rsidRPr="00DB7F1C">
        <w:rPr>
          <w:rFonts w:ascii="Times New Roman" w:hAnsi="Times New Roman" w:cs="Times New Roman"/>
          <w:sz w:val="18"/>
          <w:szCs w:val="24"/>
        </w:rPr>
        <w:t xml:space="preserve"> </w:t>
      </w:r>
      <w:r w:rsidRPr="00DB7F1C">
        <w:rPr>
          <w:rFonts w:ascii="Times New Roman" w:hAnsi="Times New Roman" w:cs="Times New Roman"/>
          <w:b/>
          <w:sz w:val="20"/>
          <w:szCs w:val="24"/>
        </w:rPr>
        <w:t xml:space="preserve">Fig 7: </w:t>
      </w:r>
      <w:r w:rsidRPr="00DB7F1C">
        <w:rPr>
          <w:rFonts w:ascii="Times New Roman" w:hAnsi="Times New Roman" w:cs="Times New Roman"/>
          <w:b/>
          <w:bCs/>
          <w:sz w:val="20"/>
          <w:szCs w:val="24"/>
        </w:rPr>
        <w:t xml:space="preserve">Phylogenetic analysis of 12S ribosomal RNA (rrnS) gene nucleotide sequence of  </w:t>
      </w:r>
    </w:p>
    <w:p w:rsidR="003F7101" w:rsidRPr="00DB7F1C" w:rsidRDefault="003F7101" w:rsidP="003F7101">
      <w:pPr>
        <w:autoSpaceDE w:val="0"/>
        <w:autoSpaceDN w:val="0"/>
        <w:adjustRightInd w:val="0"/>
        <w:spacing w:after="0"/>
        <w:jc w:val="both"/>
        <w:rPr>
          <w:rFonts w:ascii="Times New Roman" w:hAnsi="Times New Roman" w:cs="Times New Roman"/>
          <w:b/>
          <w:bCs/>
          <w:sz w:val="20"/>
          <w:szCs w:val="24"/>
        </w:rPr>
      </w:pPr>
      <w:r w:rsidRPr="00DB7F1C">
        <w:rPr>
          <w:rFonts w:ascii="Times New Roman" w:hAnsi="Times New Roman" w:cs="Times New Roman"/>
          <w:b/>
          <w:bCs/>
          <w:sz w:val="20"/>
          <w:szCs w:val="24"/>
        </w:rPr>
        <w:t xml:space="preserve">             </w:t>
      </w:r>
      <w:r w:rsidRPr="00DB7F1C">
        <w:rPr>
          <w:rFonts w:ascii="Times New Roman" w:hAnsi="Times New Roman" w:cs="Times New Roman"/>
          <w:b/>
          <w:bCs/>
          <w:i/>
          <w:iCs/>
          <w:sz w:val="20"/>
          <w:szCs w:val="24"/>
        </w:rPr>
        <w:t>Schistosoma spindale</w:t>
      </w:r>
    </w:p>
    <w:p w:rsidR="003F7101" w:rsidRPr="00DB7F1C" w:rsidRDefault="003F7101" w:rsidP="003F7101">
      <w:pPr>
        <w:autoSpaceDE w:val="0"/>
        <w:autoSpaceDN w:val="0"/>
        <w:adjustRightInd w:val="0"/>
        <w:spacing w:after="0"/>
        <w:jc w:val="both"/>
        <w:rPr>
          <w:rFonts w:ascii="Times New Roman" w:hAnsi="Times New Roman" w:cs="Times New Roman"/>
          <w:b/>
          <w:bCs/>
          <w:sz w:val="20"/>
          <w:szCs w:val="24"/>
        </w:rPr>
      </w:pPr>
    </w:p>
    <w:sectPr w:rsidR="003F7101" w:rsidRPr="00DB7F1C" w:rsidSect="008F556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B6" w:rsidRDefault="00134DB6" w:rsidP="002618F0">
      <w:pPr>
        <w:spacing w:after="0" w:line="240" w:lineRule="auto"/>
      </w:pPr>
      <w:r>
        <w:separator/>
      </w:r>
    </w:p>
  </w:endnote>
  <w:endnote w:type="continuationSeparator" w:id="1">
    <w:p w:rsidR="00134DB6" w:rsidRDefault="00134DB6" w:rsidP="00261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B6" w:rsidRDefault="00134DB6" w:rsidP="002618F0">
      <w:pPr>
        <w:spacing w:after="0" w:line="240" w:lineRule="auto"/>
      </w:pPr>
      <w:r>
        <w:separator/>
      </w:r>
    </w:p>
  </w:footnote>
  <w:footnote w:type="continuationSeparator" w:id="1">
    <w:p w:rsidR="00134DB6" w:rsidRDefault="00134DB6" w:rsidP="002618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3163FF"/>
    <w:rsid w:val="000363BC"/>
    <w:rsid w:val="00134DB6"/>
    <w:rsid w:val="002618F0"/>
    <w:rsid w:val="003163FF"/>
    <w:rsid w:val="003E1FFE"/>
    <w:rsid w:val="003F7101"/>
    <w:rsid w:val="00475534"/>
    <w:rsid w:val="00791565"/>
    <w:rsid w:val="00AE3831"/>
    <w:rsid w:val="00D80BCC"/>
    <w:rsid w:val="00D872B3"/>
    <w:rsid w:val="00DB433F"/>
    <w:rsid w:val="00F14D57"/>
    <w:rsid w:val="00F63ECD"/>
    <w:rsid w:val="00FC2F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3F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59"/>
    <w:rsid w:val="003163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63FF"/>
    <w:rPr>
      <w:color w:val="0000FF" w:themeColor="hyperlink"/>
      <w:u w:val="single"/>
    </w:rPr>
  </w:style>
  <w:style w:type="paragraph" w:styleId="Caption">
    <w:name w:val="caption"/>
    <w:basedOn w:val="Normal"/>
    <w:next w:val="Normal"/>
    <w:uiPriority w:val="35"/>
    <w:unhideWhenUsed/>
    <w:qFormat/>
    <w:rsid w:val="003163FF"/>
    <w:pPr>
      <w:spacing w:line="240" w:lineRule="auto"/>
    </w:pPr>
    <w:rPr>
      <w:rFonts w:eastAsiaTheme="minorHAnsi"/>
      <w:b/>
      <w:bCs/>
      <w:color w:val="4F81BD" w:themeColor="accent1"/>
      <w:sz w:val="18"/>
      <w:szCs w:val="18"/>
      <w:lang w:eastAsia="en-US"/>
    </w:rPr>
  </w:style>
  <w:style w:type="paragraph" w:styleId="BalloonText">
    <w:name w:val="Balloon Text"/>
    <w:basedOn w:val="Normal"/>
    <w:link w:val="BalloonTextChar"/>
    <w:uiPriority w:val="99"/>
    <w:semiHidden/>
    <w:unhideWhenUsed/>
    <w:rsid w:val="0031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FF"/>
    <w:rPr>
      <w:rFonts w:ascii="Tahoma" w:hAnsi="Tahoma" w:cs="Tahoma"/>
      <w:sz w:val="16"/>
      <w:szCs w:val="16"/>
    </w:rPr>
  </w:style>
  <w:style w:type="paragraph" w:styleId="Header">
    <w:name w:val="header"/>
    <w:basedOn w:val="Normal"/>
    <w:link w:val="HeaderChar"/>
    <w:uiPriority w:val="99"/>
    <w:semiHidden/>
    <w:unhideWhenUsed/>
    <w:rsid w:val="002618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18F0"/>
  </w:style>
  <w:style w:type="paragraph" w:styleId="Footer">
    <w:name w:val="footer"/>
    <w:basedOn w:val="Normal"/>
    <w:link w:val="FooterChar"/>
    <w:uiPriority w:val="99"/>
    <w:semiHidden/>
    <w:unhideWhenUsed/>
    <w:rsid w:val="002618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18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mamathaags@gmail.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cid536@gmail.co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mailto:manoharvet@gmail.com"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www.ncbi.nlm.gov"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dhanu.hanumappa@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2018-08-29T04:44:00Z</dcterms:created>
  <dcterms:modified xsi:type="dcterms:W3CDTF">2018-10-15T09:11:00Z</dcterms:modified>
</cp:coreProperties>
</file>